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E30" w:rsidRPr="009515EF" w:rsidRDefault="009515EF" w:rsidP="009515EF">
      <w:pPr>
        <w:jc w:val="center"/>
        <w:rPr>
          <w:rFonts w:ascii="Times New Roman" w:hAnsi="Times New Roman" w:cs="Times New Roman"/>
          <w:b/>
          <w:sz w:val="24"/>
          <w:szCs w:val="24"/>
        </w:rPr>
      </w:pPr>
      <w:r w:rsidRPr="009515EF">
        <w:rPr>
          <w:rFonts w:ascii="Times New Roman" w:hAnsi="Times New Roman" w:cs="Times New Roman"/>
          <w:b/>
          <w:sz w:val="24"/>
          <w:szCs w:val="24"/>
        </w:rPr>
        <w:t>T.C.</w:t>
      </w:r>
    </w:p>
    <w:p w:rsidR="009515EF" w:rsidRPr="009515EF" w:rsidRDefault="009515EF" w:rsidP="009515EF">
      <w:pPr>
        <w:jc w:val="center"/>
        <w:rPr>
          <w:rFonts w:ascii="Times New Roman" w:hAnsi="Times New Roman" w:cs="Times New Roman"/>
          <w:b/>
          <w:sz w:val="24"/>
          <w:szCs w:val="24"/>
        </w:rPr>
      </w:pPr>
      <w:r w:rsidRPr="009515EF">
        <w:rPr>
          <w:rFonts w:ascii="Times New Roman" w:hAnsi="Times New Roman" w:cs="Times New Roman"/>
          <w:b/>
          <w:sz w:val="24"/>
          <w:szCs w:val="24"/>
        </w:rPr>
        <w:t>ESENYURT KIRAÇ ANADOLU LİSESİ MÜDÜRLÜĞÜ</w:t>
      </w:r>
    </w:p>
    <w:p w:rsidR="009515EF" w:rsidRPr="009515EF" w:rsidRDefault="009515EF" w:rsidP="009515EF">
      <w:pPr>
        <w:jc w:val="center"/>
        <w:rPr>
          <w:rFonts w:ascii="Times New Roman" w:hAnsi="Times New Roman" w:cs="Times New Roman"/>
          <w:b/>
          <w:sz w:val="24"/>
          <w:szCs w:val="24"/>
        </w:rPr>
      </w:pPr>
      <w:r w:rsidRPr="009515EF">
        <w:rPr>
          <w:rFonts w:ascii="Times New Roman" w:hAnsi="Times New Roman" w:cs="Times New Roman"/>
          <w:b/>
          <w:sz w:val="24"/>
          <w:szCs w:val="24"/>
        </w:rPr>
        <w:t xml:space="preserve">ÜNİVERSİTEDE ÖĞRENİMLERİNİ SÜRDÜRECEK ÖĞRENCİLERİN BURS </w:t>
      </w:r>
      <w:proofErr w:type="gramStart"/>
      <w:r w:rsidRPr="009515EF">
        <w:rPr>
          <w:rFonts w:ascii="Times New Roman" w:hAnsi="Times New Roman" w:cs="Times New Roman"/>
          <w:b/>
          <w:sz w:val="24"/>
          <w:szCs w:val="24"/>
        </w:rPr>
        <w:t>İMKANLARINA</w:t>
      </w:r>
      <w:proofErr w:type="gramEnd"/>
      <w:r w:rsidRPr="009515EF">
        <w:rPr>
          <w:rFonts w:ascii="Times New Roman" w:hAnsi="Times New Roman" w:cs="Times New Roman"/>
          <w:b/>
          <w:sz w:val="24"/>
          <w:szCs w:val="24"/>
        </w:rPr>
        <w:t xml:space="preserve"> DAİR</w:t>
      </w:r>
    </w:p>
    <w:p w:rsidR="009515EF" w:rsidRDefault="009515EF" w:rsidP="009515EF">
      <w:pPr>
        <w:jc w:val="center"/>
        <w:rPr>
          <w:rFonts w:ascii="Times New Roman" w:hAnsi="Times New Roman" w:cs="Times New Roman"/>
          <w:b/>
          <w:sz w:val="24"/>
          <w:szCs w:val="24"/>
        </w:rPr>
      </w:pPr>
      <w:r w:rsidRPr="009515EF">
        <w:rPr>
          <w:rFonts w:ascii="Times New Roman" w:hAnsi="Times New Roman" w:cs="Times New Roman"/>
          <w:b/>
          <w:sz w:val="24"/>
          <w:szCs w:val="24"/>
        </w:rPr>
        <w:t>BİLGİLENDİRME BROŞÜRÜ</w:t>
      </w:r>
    </w:p>
    <w:p w:rsidR="009515EF" w:rsidRPr="009515EF" w:rsidRDefault="009515EF" w:rsidP="009515EF">
      <w:pPr>
        <w:pStyle w:val="NormalWeb"/>
        <w:spacing w:before="154" w:beforeAutospacing="0" w:after="0" w:afterAutospacing="0"/>
        <w:ind w:left="547" w:hanging="547"/>
        <w:rPr>
          <w:b/>
        </w:rPr>
      </w:pPr>
      <w:r>
        <w:rPr>
          <w:b/>
        </w:rPr>
        <w:tab/>
        <w:t>1)</w:t>
      </w:r>
      <w:r w:rsidRPr="009515EF">
        <w:rPr>
          <w:rFonts w:eastAsiaTheme="minorEastAsia"/>
          <w:b/>
          <w:color w:val="000000" w:themeColor="text1"/>
          <w:kern w:val="24"/>
        </w:rPr>
        <w:t>TOG</w:t>
      </w:r>
    </w:p>
    <w:p w:rsidR="009515EF" w:rsidRPr="009515EF" w:rsidRDefault="009515EF" w:rsidP="009515EF">
      <w:pPr>
        <w:pStyle w:val="ListeParagraf"/>
        <w:numPr>
          <w:ilvl w:val="0"/>
          <w:numId w:val="1"/>
        </w:numPr>
        <w:jc w:val="both"/>
      </w:pPr>
      <w:r w:rsidRPr="009515EF">
        <w:rPr>
          <w:rFonts w:eastAsiaTheme="minorEastAsia"/>
          <w:b/>
          <w:bCs/>
          <w:color w:val="000000" w:themeColor="text1"/>
          <w:kern w:val="24"/>
          <w:lang w:val="en-US"/>
        </w:rPr>
        <w:t>TOG Gençlik Bursları</w:t>
      </w:r>
      <w:r w:rsidRPr="009515EF">
        <w:rPr>
          <w:rFonts w:eastAsiaTheme="minorEastAsia"/>
          <w:color w:val="000000" w:themeColor="text1"/>
          <w:kern w:val="24"/>
          <w:lang w:val="en-US"/>
        </w:rPr>
        <w:t>, maddi imkanları kısıtlı, akademik ve sosyal başarısı yüksek </w:t>
      </w:r>
      <w:r w:rsidRPr="009515EF">
        <w:rPr>
          <w:rFonts w:eastAsiaTheme="minorEastAsia"/>
          <w:b/>
          <w:bCs/>
          <w:i/>
          <w:iCs/>
          <w:color w:val="000000" w:themeColor="text1"/>
          <w:kern w:val="24"/>
          <w:lang w:val="en-US"/>
        </w:rPr>
        <w:t>Toplum Gönüllüsü</w:t>
      </w:r>
      <w:r w:rsidRPr="009515EF">
        <w:rPr>
          <w:rFonts w:eastAsiaTheme="minorEastAsia"/>
          <w:i/>
          <w:iCs/>
          <w:color w:val="000000" w:themeColor="text1"/>
          <w:kern w:val="24"/>
          <w:lang w:val="en-US"/>
        </w:rPr>
        <w:t> </w:t>
      </w:r>
      <w:r w:rsidRPr="009515EF">
        <w:rPr>
          <w:rFonts w:eastAsiaTheme="minorEastAsia"/>
          <w:color w:val="000000" w:themeColor="text1"/>
          <w:kern w:val="24"/>
          <w:lang w:val="en-US"/>
        </w:rPr>
        <w:t>gençlere destek sağlıyor.</w:t>
      </w:r>
    </w:p>
    <w:p w:rsidR="009515EF" w:rsidRPr="009515EF" w:rsidRDefault="009515EF" w:rsidP="009515EF">
      <w:pPr>
        <w:pStyle w:val="ListeParagraf"/>
        <w:numPr>
          <w:ilvl w:val="0"/>
          <w:numId w:val="1"/>
        </w:numPr>
        <w:jc w:val="both"/>
      </w:pPr>
      <w:r w:rsidRPr="009515EF">
        <w:rPr>
          <w:rFonts w:eastAsiaTheme="minorEastAsia"/>
          <w:color w:val="000000" w:themeColor="text1"/>
          <w:kern w:val="24"/>
        </w:rPr>
        <w:t>İki Kriter Mevcut;</w:t>
      </w:r>
    </w:p>
    <w:p w:rsidR="009515EF" w:rsidRPr="009515EF" w:rsidRDefault="009515EF" w:rsidP="009515EF">
      <w:pPr>
        <w:pStyle w:val="ListeParagraf"/>
        <w:numPr>
          <w:ilvl w:val="0"/>
          <w:numId w:val="2"/>
        </w:numPr>
        <w:jc w:val="both"/>
        <w:textAlignment w:val="baseline"/>
      </w:pPr>
      <w:r w:rsidRPr="009515EF">
        <w:rPr>
          <w:rFonts w:eastAsiaTheme="minorEastAsia"/>
          <w:color w:val="000000" w:themeColor="text1"/>
          <w:kern w:val="24"/>
          <w:lang w:val="en-US"/>
        </w:rPr>
        <w:t>Ara sınıftaysan ve başvuru yapmak istiyorsan Toplum Gönüllüsü olman gerekiyor. Toplum Gönüllüleri Vakfı bünyesinde gerçekleştirilen sosyal sorumluluk projelerinde daha önceden yer almamışsan bu bursa başvuru yapamazsın.</w:t>
      </w:r>
    </w:p>
    <w:p w:rsidR="009515EF" w:rsidRPr="009515EF" w:rsidRDefault="009515EF" w:rsidP="009515EF">
      <w:pPr>
        <w:pStyle w:val="ListeParagraf"/>
        <w:numPr>
          <w:ilvl w:val="0"/>
          <w:numId w:val="2"/>
        </w:numPr>
        <w:jc w:val="both"/>
        <w:textAlignment w:val="baseline"/>
      </w:pPr>
      <w:r w:rsidRPr="009515EF">
        <w:rPr>
          <w:rFonts w:eastAsiaTheme="minorEastAsia"/>
          <w:color w:val="000000" w:themeColor="text1"/>
          <w:kern w:val="24"/>
          <w:lang w:val="en-US"/>
        </w:rPr>
        <w:t xml:space="preserve">Üniversiteye yeni kayıt yaptırıyorsan ya da hazırlıktan 1. </w:t>
      </w:r>
      <w:proofErr w:type="gramStart"/>
      <w:r w:rsidRPr="009515EF">
        <w:rPr>
          <w:rFonts w:eastAsiaTheme="minorEastAsia"/>
          <w:color w:val="000000" w:themeColor="text1"/>
          <w:kern w:val="24"/>
          <w:lang w:val="en-US"/>
        </w:rPr>
        <w:t>sınıfa</w:t>
      </w:r>
      <w:proofErr w:type="gramEnd"/>
      <w:r w:rsidRPr="009515EF">
        <w:rPr>
          <w:rFonts w:eastAsiaTheme="minorEastAsia"/>
          <w:color w:val="000000" w:themeColor="text1"/>
          <w:kern w:val="24"/>
          <w:lang w:val="en-US"/>
        </w:rPr>
        <w:t xml:space="preserve"> geçtiysen TOG gönüllüsü olmasan bile başvuru yapabilirsin.</w:t>
      </w:r>
    </w:p>
    <w:p w:rsidR="009515EF" w:rsidRPr="009515EF" w:rsidRDefault="009515EF" w:rsidP="009515EF">
      <w:pPr>
        <w:pStyle w:val="ListeParagraf"/>
        <w:jc w:val="both"/>
      </w:pPr>
      <w:proofErr w:type="gramStart"/>
      <w:r w:rsidRPr="009515EF">
        <w:rPr>
          <w:b/>
          <w:bCs/>
          <w:lang w:val="en-US"/>
        </w:rPr>
        <w:t>Başvurular nasıl değerlendiriliyor?</w:t>
      </w:r>
      <w:proofErr w:type="gramEnd"/>
    </w:p>
    <w:p w:rsidR="007F2736" w:rsidRPr="009515EF" w:rsidRDefault="0002591D" w:rsidP="009515EF">
      <w:pPr>
        <w:pStyle w:val="ListeParagraf"/>
        <w:numPr>
          <w:ilvl w:val="0"/>
          <w:numId w:val="2"/>
        </w:numPr>
        <w:jc w:val="both"/>
      </w:pPr>
      <w:r w:rsidRPr="009515EF">
        <w:rPr>
          <w:lang w:val="en-US"/>
        </w:rPr>
        <w:t xml:space="preserve">Başvuru formları, önceden belirlenmiş kriterlere göre internet üzerinden otomatik olarak puanlanıyor. Bu puanlamada, öğrencinin ikamet durumu, aylık gelir ve gideri, engellilik durumu, ebeveynlerin hayatta olup olmadıkları, sosyal güvenceleri, iş durumları, gönüllülük durumu, </w:t>
      </w:r>
      <w:r w:rsidRPr="009515EF">
        <w:rPr>
          <w:b/>
          <w:lang w:val="en-US"/>
        </w:rPr>
        <w:t>TOG</w:t>
      </w:r>
      <w:r w:rsidRPr="009515EF">
        <w:rPr>
          <w:lang w:val="en-US"/>
        </w:rPr>
        <w:t xml:space="preserve"> projelerinde aktif olma durumu, akademik başarı durumu, sosyal başarı durumu gibi kriterler öncelikli oluyor.</w:t>
      </w:r>
    </w:p>
    <w:p w:rsidR="007F2736" w:rsidRPr="009515EF" w:rsidRDefault="0002591D" w:rsidP="009515EF">
      <w:pPr>
        <w:pStyle w:val="ListeParagraf"/>
        <w:numPr>
          <w:ilvl w:val="0"/>
          <w:numId w:val="2"/>
        </w:numPr>
        <w:jc w:val="both"/>
      </w:pPr>
      <w:r w:rsidRPr="009515EF">
        <w:rPr>
          <w:lang w:val="en-US"/>
        </w:rPr>
        <w:t xml:space="preserve">Bu sıralamada yüksek puan </w:t>
      </w:r>
      <w:proofErr w:type="gramStart"/>
      <w:r w:rsidRPr="009515EF">
        <w:rPr>
          <w:lang w:val="en-US"/>
        </w:rPr>
        <w:t>alan</w:t>
      </w:r>
      <w:proofErr w:type="gramEnd"/>
      <w:r w:rsidRPr="009515EF">
        <w:rPr>
          <w:lang w:val="en-US"/>
        </w:rPr>
        <w:t xml:space="preserve"> adaylar Ekim ayında düzenlenen burs mülakatlarına davet ediliyorlar. </w:t>
      </w:r>
    </w:p>
    <w:p w:rsidR="009515EF" w:rsidRPr="009515EF" w:rsidRDefault="009515EF" w:rsidP="009515EF">
      <w:pPr>
        <w:pStyle w:val="ListeParagraf"/>
        <w:numPr>
          <w:ilvl w:val="0"/>
          <w:numId w:val="2"/>
        </w:numPr>
        <w:jc w:val="both"/>
      </w:pPr>
      <w:r w:rsidRPr="009515EF">
        <w:rPr>
          <w:lang w:val="en-US"/>
        </w:rPr>
        <w:t>Bursun devamı için ise 2 tane çok önemli kriter var:</w:t>
      </w:r>
    </w:p>
    <w:p w:rsidR="007F2736" w:rsidRPr="009515EF" w:rsidRDefault="0002591D" w:rsidP="009515EF">
      <w:pPr>
        <w:pStyle w:val="ListeParagraf"/>
        <w:numPr>
          <w:ilvl w:val="0"/>
          <w:numId w:val="2"/>
        </w:numPr>
        <w:jc w:val="both"/>
      </w:pPr>
      <w:r w:rsidRPr="009515EF">
        <w:rPr>
          <w:lang w:val="en-US"/>
        </w:rPr>
        <w:lastRenderedPageBreak/>
        <w:t xml:space="preserve">1- TOG Gençlik </w:t>
      </w:r>
      <w:proofErr w:type="gramStart"/>
      <w:r w:rsidRPr="009515EF">
        <w:rPr>
          <w:lang w:val="en-US"/>
        </w:rPr>
        <w:t>Bursları’nın</w:t>
      </w:r>
      <w:proofErr w:type="gramEnd"/>
      <w:r w:rsidRPr="009515EF">
        <w:rPr>
          <w:lang w:val="en-US"/>
        </w:rPr>
        <w:t xml:space="preserve"> herhangi bir geri ödemesi yok. </w:t>
      </w:r>
      <w:r w:rsidRPr="009515EF">
        <w:rPr>
          <w:b/>
          <w:bCs/>
          <w:lang w:val="en-US"/>
        </w:rPr>
        <w:t xml:space="preserve">Ancak TOG Gençlik bursiyerlerinin burs aldıkları süre boyunca haftada en </w:t>
      </w:r>
      <w:proofErr w:type="gramStart"/>
      <w:r w:rsidRPr="009515EF">
        <w:rPr>
          <w:b/>
          <w:bCs/>
          <w:lang w:val="en-US"/>
        </w:rPr>
        <w:t>az</w:t>
      </w:r>
      <w:proofErr w:type="gramEnd"/>
      <w:r w:rsidRPr="009515EF">
        <w:rPr>
          <w:b/>
          <w:bCs/>
          <w:lang w:val="en-US"/>
        </w:rPr>
        <w:t xml:space="preserve"> 4 saat TOG bünyesinde gönüllü faaliyetlere katılmalarını ve bunu bizlere raporlandırmalarını bekliyoruz.</w:t>
      </w:r>
    </w:p>
    <w:p w:rsidR="007F2736" w:rsidRPr="009515EF" w:rsidRDefault="0002591D" w:rsidP="009515EF">
      <w:pPr>
        <w:pStyle w:val="ListeParagraf"/>
        <w:numPr>
          <w:ilvl w:val="0"/>
          <w:numId w:val="2"/>
        </w:numPr>
        <w:jc w:val="both"/>
      </w:pPr>
      <w:r w:rsidRPr="009515EF">
        <w:rPr>
          <w:lang w:val="en-US"/>
        </w:rPr>
        <w:t>2- Bursiyerlerimizden her yıl dönem arası ve sonunda akademik durumlarını gösteren not çizelgesi (transkript) ve öğrenci belgesi talep ediliyor. Ayrıca akademik başarı not ortalamasının Burs Komitesi tarafından belirlenen notun üzerinde olması bekleniyor.</w:t>
      </w:r>
    </w:p>
    <w:p w:rsidR="009515EF" w:rsidRPr="009515EF" w:rsidRDefault="009515EF" w:rsidP="009515EF">
      <w:pPr>
        <w:pStyle w:val="NormalWeb"/>
        <w:spacing w:before="144" w:beforeAutospacing="0" w:after="0" w:afterAutospacing="0"/>
        <w:ind w:left="547" w:hanging="547"/>
      </w:pPr>
      <w:r>
        <w:t xml:space="preserve">2) </w:t>
      </w:r>
      <w:r w:rsidRPr="009515EF">
        <w:rPr>
          <w:rFonts w:eastAsiaTheme="minorEastAsia"/>
          <w:b/>
          <w:bCs/>
          <w:color w:val="000000" w:themeColor="text1"/>
          <w:kern w:val="24"/>
        </w:rPr>
        <w:t>TÜRK EĞİTİM VAKFI</w:t>
      </w:r>
    </w:p>
    <w:p w:rsidR="009515EF" w:rsidRPr="009515EF" w:rsidRDefault="009515EF" w:rsidP="009515EF">
      <w:pPr>
        <w:pStyle w:val="NormalWeb"/>
        <w:spacing w:before="144" w:beforeAutospacing="0" w:after="0" w:afterAutospacing="0"/>
        <w:ind w:left="547" w:hanging="547"/>
      </w:pPr>
      <w:r w:rsidRPr="009515EF">
        <w:rPr>
          <w:rFonts w:eastAsiaTheme="minorEastAsia"/>
          <w:color w:val="000000" w:themeColor="text1"/>
          <w:kern w:val="24"/>
          <w:u w:val="single"/>
          <w:lang w:val="en-US"/>
        </w:rPr>
        <w:t>BAŞVURU KOŞULLARI</w:t>
      </w:r>
    </w:p>
    <w:p w:rsidR="009515EF" w:rsidRPr="009515EF" w:rsidRDefault="009515EF" w:rsidP="009515EF">
      <w:pPr>
        <w:pStyle w:val="ListeParagraf"/>
        <w:numPr>
          <w:ilvl w:val="0"/>
          <w:numId w:val="5"/>
        </w:numPr>
        <w:jc w:val="both"/>
      </w:pPr>
      <w:r w:rsidRPr="009515EF">
        <w:rPr>
          <w:rFonts w:eastAsiaTheme="minorEastAsia"/>
          <w:color w:val="000000" w:themeColor="text1"/>
          <w:kern w:val="24"/>
          <w:lang w:val="en-US"/>
        </w:rPr>
        <w:t>T.C. Vatandaşı olmak,</w:t>
      </w:r>
    </w:p>
    <w:p w:rsidR="009515EF" w:rsidRPr="009515EF" w:rsidRDefault="009515EF" w:rsidP="009515EF">
      <w:pPr>
        <w:pStyle w:val="ListeParagraf"/>
        <w:numPr>
          <w:ilvl w:val="0"/>
          <w:numId w:val="5"/>
        </w:numPr>
        <w:jc w:val="both"/>
      </w:pPr>
      <w:r w:rsidRPr="009515EF">
        <w:rPr>
          <w:rFonts w:eastAsiaTheme="minorEastAsia"/>
          <w:color w:val="000000" w:themeColor="text1"/>
          <w:kern w:val="24"/>
          <w:lang w:val="en-US"/>
        </w:rPr>
        <w:t>Malvarlığı ve gelir durumuna göre maddi desteğe ihtiyacı olmak,</w:t>
      </w:r>
    </w:p>
    <w:p w:rsidR="009515EF" w:rsidRPr="009515EF" w:rsidRDefault="009515EF" w:rsidP="009515EF">
      <w:pPr>
        <w:pStyle w:val="ListeParagraf"/>
        <w:numPr>
          <w:ilvl w:val="0"/>
          <w:numId w:val="5"/>
        </w:numPr>
        <w:jc w:val="both"/>
      </w:pPr>
      <w:r w:rsidRPr="009515EF">
        <w:rPr>
          <w:rFonts w:eastAsiaTheme="minorEastAsia"/>
          <w:color w:val="000000" w:themeColor="text1"/>
          <w:kern w:val="24"/>
          <w:lang w:val="en-US"/>
        </w:rPr>
        <w:t>Kazanç getiren herhangi bir işte çalışmamak,</w:t>
      </w:r>
    </w:p>
    <w:p w:rsidR="009515EF" w:rsidRPr="009515EF" w:rsidRDefault="009515EF" w:rsidP="009515EF">
      <w:pPr>
        <w:pStyle w:val="ListeParagraf"/>
        <w:numPr>
          <w:ilvl w:val="0"/>
          <w:numId w:val="5"/>
        </w:numPr>
        <w:jc w:val="both"/>
      </w:pPr>
      <w:r w:rsidRPr="009515EF">
        <w:rPr>
          <w:rFonts w:eastAsiaTheme="minorEastAsia"/>
          <w:color w:val="000000" w:themeColor="text1"/>
          <w:kern w:val="24"/>
          <w:lang w:val="en-US"/>
        </w:rPr>
        <w:t>Başka bir kamu veya özel kurumdan burs almamak, (Kredi ve Yurtlar Kurumundan karşılıklı olan öğrenim kredisi alınmasının sakıncası bulunmamaktadır.)</w:t>
      </w:r>
    </w:p>
    <w:p w:rsidR="009515EF" w:rsidRPr="009515EF" w:rsidRDefault="009515EF" w:rsidP="009515EF">
      <w:pPr>
        <w:pStyle w:val="ListeParagraf"/>
        <w:numPr>
          <w:ilvl w:val="0"/>
          <w:numId w:val="5"/>
        </w:numPr>
        <w:jc w:val="both"/>
      </w:pPr>
      <w:r w:rsidRPr="009515EF">
        <w:rPr>
          <w:rFonts w:eastAsiaTheme="minorEastAsia"/>
          <w:color w:val="000000" w:themeColor="text1"/>
          <w:kern w:val="24"/>
          <w:lang w:val="en-US"/>
        </w:rPr>
        <w:t>Ara sınıflar için : Genel not ortalaması 4 üzerinden en az 2,5 olup bir üst sınıfa geçiş hakkını kazanmış olmak ve 3 taneden fazla başarısız dersi bulunmamak,</w:t>
      </w:r>
    </w:p>
    <w:p w:rsidR="009515EF" w:rsidRPr="009515EF" w:rsidRDefault="009515EF" w:rsidP="009515EF">
      <w:pPr>
        <w:pStyle w:val="ListeParagraf"/>
        <w:numPr>
          <w:ilvl w:val="0"/>
          <w:numId w:val="5"/>
        </w:numPr>
        <w:jc w:val="both"/>
      </w:pPr>
      <w:r w:rsidRPr="009515EF">
        <w:rPr>
          <w:rFonts w:eastAsiaTheme="minorEastAsia"/>
          <w:color w:val="000000" w:themeColor="text1"/>
          <w:kern w:val="24"/>
          <w:lang w:val="en-US"/>
        </w:rPr>
        <w:t>Hazırlık sınıfından 1.sınıfa geçen öğrenciler için; başarılı olarak geçmiş olmak.</w:t>
      </w:r>
    </w:p>
    <w:p w:rsidR="009515EF" w:rsidRPr="009515EF" w:rsidRDefault="009515EF" w:rsidP="009515EF">
      <w:pPr>
        <w:pStyle w:val="NormalWeb"/>
        <w:spacing w:before="120" w:beforeAutospacing="0" w:after="0" w:afterAutospacing="0"/>
        <w:ind w:left="547" w:hanging="547"/>
        <w:textAlignment w:val="baseline"/>
      </w:pPr>
      <w:r>
        <w:t>3)</w:t>
      </w:r>
      <w:r w:rsidRPr="009515EF">
        <w:rPr>
          <w:rFonts w:asciiTheme="minorHAnsi" w:eastAsiaTheme="minorEastAsia" w:hAnsi="Calibri" w:cstheme="minorBidi"/>
          <w:b/>
          <w:bCs/>
          <w:color w:val="000000" w:themeColor="text1"/>
          <w:kern w:val="24"/>
          <w:sz w:val="50"/>
          <w:szCs w:val="50"/>
        </w:rPr>
        <w:t xml:space="preserve"> </w:t>
      </w:r>
      <w:proofErr w:type="gramStart"/>
      <w:r w:rsidRPr="009515EF">
        <w:rPr>
          <w:rFonts w:eastAsiaTheme="minorEastAsia"/>
          <w:b/>
          <w:bCs/>
          <w:color w:val="000000" w:themeColor="text1"/>
          <w:kern w:val="24"/>
        </w:rPr>
        <w:t>ALARKO  EĞİTİM</w:t>
      </w:r>
      <w:proofErr w:type="gramEnd"/>
      <w:r w:rsidRPr="009515EF">
        <w:rPr>
          <w:rFonts w:eastAsiaTheme="minorEastAsia"/>
          <w:b/>
          <w:bCs/>
          <w:color w:val="000000" w:themeColor="text1"/>
          <w:kern w:val="24"/>
        </w:rPr>
        <w:t xml:space="preserve"> VE KÜLTÜR VAKFI</w:t>
      </w:r>
    </w:p>
    <w:p w:rsidR="009515EF" w:rsidRPr="009515EF" w:rsidRDefault="009515EF" w:rsidP="009515EF">
      <w:pPr>
        <w:spacing w:after="0" w:line="240" w:lineRule="auto"/>
        <w:contextualSpacing/>
        <w:textAlignment w:val="baseline"/>
        <w:rPr>
          <w:rFonts w:ascii="Times New Roman" w:eastAsia="Times New Roman" w:hAnsi="Times New Roman" w:cs="Times New Roman"/>
          <w:sz w:val="24"/>
          <w:szCs w:val="24"/>
          <w:lang w:eastAsia="tr-TR"/>
        </w:rPr>
      </w:pPr>
      <w:proofErr w:type="gramStart"/>
      <w:r>
        <w:rPr>
          <w:rFonts w:ascii="Times New Roman" w:eastAsiaTheme="minorEastAsia" w:hAnsi="Times New Roman" w:cs="Times New Roman"/>
          <w:b/>
          <w:bCs/>
          <w:color w:val="000000" w:themeColor="text1"/>
          <w:kern w:val="24"/>
          <w:sz w:val="24"/>
          <w:szCs w:val="24"/>
          <w:lang w:val="en-US" w:eastAsia="tr-TR"/>
        </w:rPr>
        <w:t>a</w:t>
      </w:r>
      <w:proofErr w:type="gramEnd"/>
      <w:r>
        <w:rPr>
          <w:rFonts w:ascii="Times New Roman" w:eastAsiaTheme="minorEastAsia" w:hAnsi="Times New Roman" w:cs="Times New Roman"/>
          <w:b/>
          <w:bCs/>
          <w:color w:val="000000" w:themeColor="text1"/>
          <w:kern w:val="24"/>
          <w:sz w:val="24"/>
          <w:szCs w:val="24"/>
          <w:lang w:val="en-US" w:eastAsia="tr-TR"/>
        </w:rPr>
        <w:t xml:space="preserve">) </w:t>
      </w:r>
      <w:r w:rsidRPr="009515EF">
        <w:rPr>
          <w:rFonts w:ascii="Times New Roman" w:eastAsiaTheme="minorEastAsia" w:hAnsi="Times New Roman" w:cs="Times New Roman"/>
          <w:b/>
          <w:bCs/>
          <w:color w:val="000000" w:themeColor="text1"/>
          <w:kern w:val="24"/>
          <w:sz w:val="24"/>
          <w:szCs w:val="24"/>
          <w:lang w:val="en-US" w:eastAsia="tr-TR"/>
        </w:rPr>
        <w:t>İSTANBUL TEKNİK ÜNİVERSİTESİ (İ.T.Ü.)</w:t>
      </w:r>
    </w:p>
    <w:p w:rsidR="009515EF" w:rsidRPr="009515EF" w:rsidRDefault="009515EF" w:rsidP="009515EF">
      <w:pPr>
        <w:numPr>
          <w:ilvl w:val="0"/>
          <w:numId w:val="6"/>
        </w:numPr>
        <w:spacing w:after="0" w:line="240" w:lineRule="auto"/>
        <w:ind w:left="1267"/>
        <w:contextualSpacing/>
        <w:textAlignment w:val="baseline"/>
        <w:rPr>
          <w:rFonts w:ascii="Times New Roman" w:eastAsia="Times New Roman" w:hAnsi="Times New Roman" w:cs="Times New Roman"/>
          <w:sz w:val="24"/>
          <w:szCs w:val="24"/>
          <w:lang w:eastAsia="tr-TR"/>
        </w:rPr>
      </w:pPr>
      <w:r w:rsidRPr="009515EF">
        <w:rPr>
          <w:rFonts w:ascii="Times New Roman" w:eastAsiaTheme="minorEastAsia" w:hAnsi="Times New Roman" w:cs="Times New Roman"/>
          <w:color w:val="000000" w:themeColor="text1"/>
          <w:kern w:val="24"/>
          <w:sz w:val="24"/>
          <w:szCs w:val="24"/>
          <w:lang w:val="en-US" w:eastAsia="tr-TR"/>
        </w:rPr>
        <w:t>Makina Mühendisliği Bölümü,</w:t>
      </w:r>
    </w:p>
    <w:p w:rsidR="009515EF" w:rsidRPr="009515EF" w:rsidRDefault="009515EF" w:rsidP="009515EF">
      <w:pPr>
        <w:numPr>
          <w:ilvl w:val="0"/>
          <w:numId w:val="6"/>
        </w:numPr>
        <w:spacing w:after="0" w:line="240" w:lineRule="auto"/>
        <w:ind w:left="1267"/>
        <w:contextualSpacing/>
        <w:textAlignment w:val="baseline"/>
        <w:rPr>
          <w:rFonts w:ascii="Times New Roman" w:eastAsia="Times New Roman" w:hAnsi="Times New Roman" w:cs="Times New Roman"/>
          <w:sz w:val="24"/>
          <w:szCs w:val="24"/>
          <w:lang w:eastAsia="tr-TR"/>
        </w:rPr>
      </w:pPr>
      <w:r w:rsidRPr="009515EF">
        <w:rPr>
          <w:rFonts w:ascii="Times New Roman" w:eastAsiaTheme="minorEastAsia" w:hAnsi="Times New Roman" w:cs="Times New Roman"/>
          <w:color w:val="000000" w:themeColor="text1"/>
          <w:kern w:val="24"/>
          <w:sz w:val="24"/>
          <w:szCs w:val="24"/>
          <w:lang w:val="en-US" w:eastAsia="tr-TR"/>
        </w:rPr>
        <w:t>İşletme veya Endüstri Mühendisliği Bölümü,</w:t>
      </w:r>
    </w:p>
    <w:p w:rsidR="009515EF" w:rsidRPr="009515EF" w:rsidRDefault="009515EF" w:rsidP="009515EF">
      <w:pPr>
        <w:numPr>
          <w:ilvl w:val="0"/>
          <w:numId w:val="6"/>
        </w:numPr>
        <w:spacing w:after="0" w:line="240" w:lineRule="auto"/>
        <w:ind w:left="1267"/>
        <w:contextualSpacing/>
        <w:textAlignment w:val="baseline"/>
        <w:rPr>
          <w:rFonts w:ascii="Times New Roman" w:eastAsia="Times New Roman" w:hAnsi="Times New Roman" w:cs="Times New Roman"/>
          <w:sz w:val="24"/>
          <w:szCs w:val="24"/>
          <w:lang w:eastAsia="tr-TR"/>
        </w:rPr>
      </w:pPr>
      <w:r w:rsidRPr="009515EF">
        <w:rPr>
          <w:rFonts w:ascii="Times New Roman" w:eastAsiaTheme="minorEastAsia" w:hAnsi="Times New Roman" w:cs="Times New Roman"/>
          <w:color w:val="000000" w:themeColor="text1"/>
          <w:kern w:val="24"/>
          <w:sz w:val="24"/>
          <w:szCs w:val="24"/>
          <w:lang w:val="en-US" w:eastAsia="tr-TR"/>
        </w:rPr>
        <w:t>Bilgisayar Mühendisliği Bölümü,</w:t>
      </w:r>
    </w:p>
    <w:p w:rsidR="009515EF" w:rsidRPr="009515EF" w:rsidRDefault="009515EF" w:rsidP="009515EF">
      <w:pPr>
        <w:numPr>
          <w:ilvl w:val="0"/>
          <w:numId w:val="6"/>
        </w:numPr>
        <w:spacing w:after="0" w:line="240" w:lineRule="auto"/>
        <w:ind w:left="1267"/>
        <w:contextualSpacing/>
        <w:textAlignment w:val="baseline"/>
        <w:rPr>
          <w:rFonts w:ascii="Times New Roman" w:eastAsia="Times New Roman" w:hAnsi="Times New Roman" w:cs="Times New Roman"/>
          <w:sz w:val="24"/>
          <w:szCs w:val="24"/>
          <w:lang w:eastAsia="tr-TR"/>
        </w:rPr>
      </w:pPr>
      <w:r w:rsidRPr="009515EF">
        <w:rPr>
          <w:rFonts w:ascii="Times New Roman" w:eastAsiaTheme="minorEastAsia" w:hAnsi="Times New Roman" w:cs="Times New Roman"/>
          <w:color w:val="000000" w:themeColor="text1"/>
          <w:kern w:val="24"/>
          <w:sz w:val="24"/>
          <w:szCs w:val="24"/>
          <w:lang w:val="en-US" w:eastAsia="tr-TR"/>
        </w:rPr>
        <w:t>İnşaat Mühendisliği Bölümü,</w:t>
      </w:r>
      <w:r w:rsidRPr="009515EF">
        <w:rPr>
          <w:rFonts w:ascii="Times New Roman" w:eastAsiaTheme="minorEastAsia" w:hAnsi="Times New Roman" w:cs="Times New Roman"/>
          <w:color w:val="000000" w:themeColor="text1"/>
          <w:kern w:val="24"/>
          <w:sz w:val="24"/>
          <w:szCs w:val="24"/>
          <w:lang w:val="en-US" w:eastAsia="tr-TR"/>
        </w:rPr>
        <w:br/>
      </w:r>
    </w:p>
    <w:p w:rsidR="009515EF" w:rsidRPr="009515EF" w:rsidRDefault="009515EF" w:rsidP="009515EF">
      <w:pPr>
        <w:spacing w:after="0" w:line="240" w:lineRule="auto"/>
        <w:ind w:firstLine="708"/>
        <w:contextualSpacing/>
        <w:textAlignment w:val="baseline"/>
        <w:rPr>
          <w:rFonts w:ascii="Times New Roman" w:eastAsia="Times New Roman" w:hAnsi="Times New Roman" w:cs="Times New Roman"/>
          <w:sz w:val="24"/>
          <w:szCs w:val="24"/>
          <w:lang w:eastAsia="tr-TR"/>
        </w:rPr>
      </w:pPr>
      <w:proofErr w:type="gramStart"/>
      <w:r>
        <w:rPr>
          <w:rFonts w:ascii="Times New Roman" w:eastAsiaTheme="minorEastAsia" w:hAnsi="Times New Roman" w:cs="Times New Roman"/>
          <w:b/>
          <w:bCs/>
          <w:color w:val="000000" w:themeColor="text1"/>
          <w:kern w:val="24"/>
          <w:sz w:val="24"/>
          <w:szCs w:val="24"/>
          <w:lang w:val="en-US" w:eastAsia="tr-TR"/>
        </w:rPr>
        <w:lastRenderedPageBreak/>
        <w:t>b)</w:t>
      </w:r>
      <w:proofErr w:type="gramEnd"/>
      <w:r w:rsidRPr="009515EF">
        <w:rPr>
          <w:rFonts w:ascii="Times New Roman" w:eastAsiaTheme="minorEastAsia" w:hAnsi="Times New Roman" w:cs="Times New Roman"/>
          <w:b/>
          <w:bCs/>
          <w:color w:val="000000" w:themeColor="text1"/>
          <w:kern w:val="24"/>
          <w:sz w:val="24"/>
          <w:szCs w:val="24"/>
          <w:lang w:val="en-US" w:eastAsia="tr-TR"/>
        </w:rPr>
        <w:t>ORTA DOĞU TEKNİK ÜNİVERSİTESİ (O.D.T.Ü.)</w:t>
      </w:r>
    </w:p>
    <w:p w:rsidR="009515EF" w:rsidRPr="009515EF" w:rsidRDefault="009515EF" w:rsidP="009515EF">
      <w:pPr>
        <w:numPr>
          <w:ilvl w:val="0"/>
          <w:numId w:val="6"/>
        </w:numPr>
        <w:spacing w:after="0" w:line="240" w:lineRule="auto"/>
        <w:ind w:left="1267"/>
        <w:contextualSpacing/>
        <w:jc w:val="both"/>
        <w:textAlignment w:val="baseline"/>
        <w:rPr>
          <w:rFonts w:ascii="Times New Roman" w:eastAsia="Times New Roman" w:hAnsi="Times New Roman" w:cs="Times New Roman"/>
          <w:sz w:val="24"/>
          <w:szCs w:val="24"/>
          <w:lang w:eastAsia="tr-TR"/>
        </w:rPr>
      </w:pPr>
      <w:r w:rsidRPr="009515EF">
        <w:rPr>
          <w:rFonts w:ascii="Times New Roman" w:eastAsiaTheme="minorEastAsia" w:hAnsi="Times New Roman" w:cs="Times New Roman"/>
          <w:color w:val="000000" w:themeColor="text1"/>
          <w:kern w:val="24"/>
          <w:sz w:val="24"/>
          <w:szCs w:val="24"/>
          <w:lang w:val="en-US" w:eastAsia="tr-TR"/>
        </w:rPr>
        <w:t>Makina Mühendisliği Bölümü,</w:t>
      </w:r>
    </w:p>
    <w:p w:rsidR="009515EF" w:rsidRPr="009515EF" w:rsidRDefault="009515EF" w:rsidP="009515EF">
      <w:pPr>
        <w:numPr>
          <w:ilvl w:val="0"/>
          <w:numId w:val="6"/>
        </w:numPr>
        <w:spacing w:after="0" w:line="240" w:lineRule="auto"/>
        <w:ind w:left="1267"/>
        <w:contextualSpacing/>
        <w:jc w:val="both"/>
        <w:textAlignment w:val="baseline"/>
        <w:rPr>
          <w:rFonts w:ascii="Times New Roman" w:eastAsia="Times New Roman" w:hAnsi="Times New Roman" w:cs="Times New Roman"/>
          <w:sz w:val="24"/>
          <w:szCs w:val="24"/>
          <w:lang w:eastAsia="tr-TR"/>
        </w:rPr>
      </w:pPr>
      <w:r w:rsidRPr="009515EF">
        <w:rPr>
          <w:rFonts w:ascii="Times New Roman" w:eastAsiaTheme="minorEastAsia" w:hAnsi="Times New Roman" w:cs="Times New Roman"/>
          <w:color w:val="000000" w:themeColor="text1"/>
          <w:kern w:val="24"/>
          <w:sz w:val="24"/>
          <w:szCs w:val="24"/>
          <w:lang w:val="en-US" w:eastAsia="tr-TR"/>
        </w:rPr>
        <w:t>Endüstri Mühendisliği Bölümü,</w:t>
      </w:r>
    </w:p>
    <w:p w:rsidR="009515EF" w:rsidRPr="009515EF" w:rsidRDefault="009515EF" w:rsidP="009515EF">
      <w:pPr>
        <w:numPr>
          <w:ilvl w:val="0"/>
          <w:numId w:val="6"/>
        </w:numPr>
        <w:spacing w:after="0" w:line="240" w:lineRule="auto"/>
        <w:ind w:left="1267"/>
        <w:contextualSpacing/>
        <w:jc w:val="both"/>
        <w:textAlignment w:val="baseline"/>
        <w:rPr>
          <w:rFonts w:ascii="Times New Roman" w:eastAsia="Times New Roman" w:hAnsi="Times New Roman" w:cs="Times New Roman"/>
          <w:sz w:val="24"/>
          <w:szCs w:val="24"/>
          <w:lang w:eastAsia="tr-TR"/>
        </w:rPr>
      </w:pPr>
      <w:r w:rsidRPr="009515EF">
        <w:rPr>
          <w:rFonts w:ascii="Times New Roman" w:eastAsiaTheme="minorEastAsia" w:hAnsi="Times New Roman" w:cs="Times New Roman"/>
          <w:color w:val="000000" w:themeColor="text1"/>
          <w:kern w:val="24"/>
          <w:sz w:val="24"/>
          <w:szCs w:val="24"/>
          <w:lang w:val="en-US" w:eastAsia="tr-TR"/>
        </w:rPr>
        <w:t>Bilgisayar Mühendisliği Bölümü,</w:t>
      </w:r>
    </w:p>
    <w:p w:rsidR="009515EF" w:rsidRPr="009515EF" w:rsidRDefault="009515EF" w:rsidP="009515EF">
      <w:pPr>
        <w:pStyle w:val="ListeParagraf"/>
        <w:numPr>
          <w:ilvl w:val="0"/>
          <w:numId w:val="6"/>
        </w:numPr>
        <w:jc w:val="both"/>
      </w:pPr>
      <w:r w:rsidRPr="009515EF">
        <w:rPr>
          <w:rFonts w:eastAsiaTheme="minorEastAsia"/>
          <w:color w:val="000000" w:themeColor="text1"/>
          <w:kern w:val="24"/>
          <w:lang w:val="en-US"/>
        </w:rPr>
        <w:t>İktisadi ve İdari Bilimler Fakültesi İşletme Bölümü,</w:t>
      </w:r>
    </w:p>
    <w:p w:rsidR="007F2736" w:rsidRPr="009515EF" w:rsidRDefault="009515EF" w:rsidP="009515EF">
      <w:pPr>
        <w:pStyle w:val="ListeParagraf"/>
        <w:jc w:val="both"/>
      </w:pPr>
      <w:proofErr w:type="gramStart"/>
      <w:r>
        <w:rPr>
          <w:b/>
          <w:bCs/>
          <w:lang w:val="en-US"/>
        </w:rPr>
        <w:t>c)</w:t>
      </w:r>
      <w:r w:rsidR="0002591D" w:rsidRPr="009515EF">
        <w:rPr>
          <w:b/>
          <w:bCs/>
          <w:lang w:val="en-US"/>
        </w:rPr>
        <w:t>BOĞAZİÇİ</w:t>
      </w:r>
      <w:proofErr w:type="gramEnd"/>
      <w:r w:rsidR="0002591D" w:rsidRPr="009515EF">
        <w:rPr>
          <w:b/>
          <w:bCs/>
          <w:lang w:val="en-US"/>
        </w:rPr>
        <w:t xml:space="preserve"> ÜNİVERSİTESİ (B.Ü.)</w:t>
      </w:r>
    </w:p>
    <w:p w:rsidR="007F2736" w:rsidRPr="009515EF" w:rsidRDefault="0002591D" w:rsidP="009515EF">
      <w:pPr>
        <w:pStyle w:val="ListeParagraf"/>
        <w:numPr>
          <w:ilvl w:val="0"/>
          <w:numId w:val="6"/>
        </w:numPr>
        <w:jc w:val="both"/>
      </w:pPr>
      <w:r w:rsidRPr="009515EF">
        <w:rPr>
          <w:lang w:val="en-US"/>
        </w:rPr>
        <w:t>Makina Mühendisliği Bölümü,</w:t>
      </w:r>
    </w:p>
    <w:p w:rsidR="007F2736" w:rsidRPr="009515EF" w:rsidRDefault="0002591D" w:rsidP="009515EF">
      <w:pPr>
        <w:pStyle w:val="ListeParagraf"/>
        <w:numPr>
          <w:ilvl w:val="0"/>
          <w:numId w:val="6"/>
        </w:numPr>
        <w:jc w:val="both"/>
      </w:pPr>
      <w:r w:rsidRPr="009515EF">
        <w:rPr>
          <w:lang w:val="en-US"/>
        </w:rPr>
        <w:t>Endüstri Mühendisliği Bölümü,</w:t>
      </w:r>
    </w:p>
    <w:p w:rsidR="007F2736" w:rsidRPr="009515EF" w:rsidRDefault="0002591D" w:rsidP="009515EF">
      <w:pPr>
        <w:pStyle w:val="ListeParagraf"/>
        <w:numPr>
          <w:ilvl w:val="0"/>
          <w:numId w:val="6"/>
        </w:numPr>
        <w:jc w:val="both"/>
      </w:pPr>
      <w:r w:rsidRPr="009515EF">
        <w:rPr>
          <w:lang w:val="en-US"/>
        </w:rPr>
        <w:t>Bilgisayar Mühendisliği Bölümü,</w:t>
      </w:r>
    </w:p>
    <w:p w:rsidR="007F2736" w:rsidRPr="009515EF" w:rsidRDefault="0002591D" w:rsidP="009515EF">
      <w:pPr>
        <w:pStyle w:val="ListeParagraf"/>
        <w:numPr>
          <w:ilvl w:val="0"/>
          <w:numId w:val="6"/>
        </w:numPr>
        <w:jc w:val="both"/>
      </w:pPr>
      <w:r w:rsidRPr="009515EF">
        <w:rPr>
          <w:lang w:val="en-US"/>
        </w:rPr>
        <w:t>İktisadi ve İdari Bilimler Fakültesi İşletme Bölümü,</w:t>
      </w:r>
    </w:p>
    <w:p w:rsidR="007F2736" w:rsidRPr="009515EF" w:rsidRDefault="009515EF" w:rsidP="009515EF">
      <w:pPr>
        <w:pStyle w:val="ListeParagraf"/>
        <w:jc w:val="both"/>
      </w:pPr>
      <w:proofErr w:type="gramStart"/>
      <w:r w:rsidRPr="009515EF">
        <w:rPr>
          <w:b/>
          <w:lang w:val="en-US"/>
        </w:rPr>
        <w:t>d)</w:t>
      </w:r>
      <w:proofErr w:type="gramEnd"/>
      <w:r w:rsidR="0002591D" w:rsidRPr="009515EF">
        <w:rPr>
          <w:b/>
          <w:bCs/>
          <w:lang w:val="en-US"/>
        </w:rPr>
        <w:t>İSTANBUL ÜNİVERSİTESİ (İ.Ü)</w:t>
      </w:r>
    </w:p>
    <w:p w:rsidR="007F2736" w:rsidRPr="009515EF" w:rsidRDefault="0002591D" w:rsidP="009515EF">
      <w:pPr>
        <w:pStyle w:val="ListeParagraf"/>
        <w:numPr>
          <w:ilvl w:val="0"/>
          <w:numId w:val="6"/>
        </w:numPr>
        <w:jc w:val="both"/>
      </w:pPr>
      <w:r w:rsidRPr="009515EF">
        <w:rPr>
          <w:lang w:val="en-US"/>
        </w:rPr>
        <w:t>İşletme Fakültesi,</w:t>
      </w:r>
    </w:p>
    <w:p w:rsidR="007F2736" w:rsidRPr="009515EF" w:rsidRDefault="009515EF" w:rsidP="009515EF">
      <w:pPr>
        <w:pStyle w:val="ListeParagraf"/>
        <w:jc w:val="both"/>
      </w:pPr>
      <w:proofErr w:type="gramStart"/>
      <w:r w:rsidRPr="009515EF">
        <w:rPr>
          <w:b/>
          <w:lang w:val="en-US"/>
        </w:rPr>
        <w:t>e)</w:t>
      </w:r>
      <w:proofErr w:type="gramEnd"/>
      <w:r w:rsidR="0002591D" w:rsidRPr="009515EF">
        <w:rPr>
          <w:b/>
          <w:bCs/>
          <w:lang w:val="en-US"/>
        </w:rPr>
        <w:t>ANKARA ÜNİVERSİTESİ (A.Ü)</w:t>
      </w:r>
    </w:p>
    <w:p w:rsidR="007F2736" w:rsidRPr="009515EF" w:rsidRDefault="0002591D" w:rsidP="009515EF">
      <w:pPr>
        <w:pStyle w:val="ListeParagraf"/>
        <w:numPr>
          <w:ilvl w:val="0"/>
          <w:numId w:val="6"/>
        </w:numPr>
        <w:jc w:val="both"/>
      </w:pPr>
      <w:r w:rsidRPr="009515EF">
        <w:rPr>
          <w:lang w:val="en-US"/>
        </w:rPr>
        <w:t>Siyasal Bilgiler Fakültesi İşletme Bölümü,</w:t>
      </w:r>
    </w:p>
    <w:p w:rsidR="007F2736" w:rsidRPr="009515EF" w:rsidRDefault="009515EF" w:rsidP="009515EF">
      <w:pPr>
        <w:pStyle w:val="ListeParagraf"/>
        <w:jc w:val="both"/>
      </w:pPr>
      <w:proofErr w:type="gramStart"/>
      <w:r w:rsidRPr="009515EF">
        <w:rPr>
          <w:b/>
          <w:lang w:val="en-US"/>
        </w:rPr>
        <w:t>f)</w:t>
      </w:r>
      <w:proofErr w:type="gramEnd"/>
      <w:r w:rsidR="0002591D" w:rsidRPr="009515EF">
        <w:rPr>
          <w:b/>
          <w:bCs/>
          <w:lang w:val="en-US"/>
        </w:rPr>
        <w:t>GALATASARAY ÜNİVERSİTESİ (G.S.Ü)</w:t>
      </w:r>
    </w:p>
    <w:p w:rsidR="007F2736" w:rsidRPr="009515EF" w:rsidRDefault="0002591D" w:rsidP="009515EF">
      <w:pPr>
        <w:pStyle w:val="ListeParagraf"/>
        <w:numPr>
          <w:ilvl w:val="0"/>
          <w:numId w:val="6"/>
        </w:numPr>
        <w:jc w:val="both"/>
      </w:pPr>
      <w:r w:rsidRPr="009515EF">
        <w:rPr>
          <w:lang w:val="en-US"/>
        </w:rPr>
        <w:t>Bilgisayar Mühendisliği Bölümü,</w:t>
      </w:r>
    </w:p>
    <w:p w:rsidR="007F2736" w:rsidRPr="009515EF" w:rsidRDefault="0002591D" w:rsidP="009515EF">
      <w:pPr>
        <w:pStyle w:val="ListeParagraf"/>
        <w:numPr>
          <w:ilvl w:val="0"/>
          <w:numId w:val="6"/>
        </w:numPr>
        <w:jc w:val="both"/>
      </w:pPr>
      <w:r w:rsidRPr="009515EF">
        <w:rPr>
          <w:lang w:val="en-US"/>
        </w:rPr>
        <w:t>Endüstri Mühendisliği Bölümü,</w:t>
      </w:r>
      <w:r w:rsidR="009515EF">
        <w:rPr>
          <w:lang w:val="en-US"/>
        </w:rPr>
        <w:t xml:space="preserve"> </w:t>
      </w:r>
      <w:r w:rsidRPr="009515EF">
        <w:rPr>
          <w:lang w:val="en-US"/>
        </w:rPr>
        <w:t>öğrencilerini kapsamaktadır.</w:t>
      </w:r>
    </w:p>
    <w:p w:rsidR="009515EF" w:rsidRPr="009515EF" w:rsidRDefault="009515EF" w:rsidP="009515EF">
      <w:pPr>
        <w:pStyle w:val="ListeParagraf"/>
        <w:jc w:val="both"/>
      </w:pPr>
      <w:r>
        <w:rPr>
          <w:b/>
          <w:bCs/>
        </w:rPr>
        <w:t>4)</w:t>
      </w:r>
      <w:r w:rsidRPr="009515EF">
        <w:rPr>
          <w:b/>
          <w:bCs/>
        </w:rPr>
        <w:t>SABANCI VAKFI</w:t>
      </w:r>
    </w:p>
    <w:p w:rsidR="009515EF" w:rsidRPr="009515EF" w:rsidRDefault="009515EF" w:rsidP="009515EF">
      <w:pPr>
        <w:pStyle w:val="ListeParagraf"/>
        <w:jc w:val="both"/>
      </w:pPr>
      <w:r w:rsidRPr="009515EF">
        <w:tab/>
      </w:r>
      <w:r w:rsidRPr="009515EF">
        <w:rPr>
          <w:lang w:val="en-US"/>
        </w:rPr>
        <w:t xml:space="preserve">Burs başvurusu için 2019 Yılı Yükseköğretim Kurumları Sınavında (YKS), yerleştirme puan türü esas alınmak üzere, en </w:t>
      </w:r>
      <w:proofErr w:type="gramStart"/>
      <w:r w:rsidRPr="009515EF">
        <w:rPr>
          <w:lang w:val="en-US"/>
        </w:rPr>
        <w:t>az</w:t>
      </w:r>
      <w:proofErr w:type="gramEnd"/>
      <w:r w:rsidRPr="009515EF">
        <w:rPr>
          <w:lang w:val="en-US"/>
        </w:rPr>
        <w:t xml:space="preserve"> aşağıda belirtilen puanları almış olmak gereklidir:</w:t>
      </w:r>
    </w:p>
    <w:p w:rsidR="007F2736" w:rsidRPr="009515EF" w:rsidRDefault="0002591D" w:rsidP="00F06FE3">
      <w:pPr>
        <w:pStyle w:val="ListeParagraf"/>
        <w:numPr>
          <w:ilvl w:val="0"/>
          <w:numId w:val="8"/>
        </w:numPr>
        <w:jc w:val="both"/>
      </w:pPr>
      <w:r w:rsidRPr="009515EF">
        <w:rPr>
          <w:b/>
          <w:bCs/>
          <w:lang w:val="en-US"/>
        </w:rPr>
        <w:t>Sayısal Puanı:455</w:t>
      </w:r>
    </w:p>
    <w:p w:rsidR="007F2736" w:rsidRPr="009515EF" w:rsidRDefault="0002591D" w:rsidP="00F06FE3">
      <w:pPr>
        <w:pStyle w:val="ListeParagraf"/>
        <w:numPr>
          <w:ilvl w:val="0"/>
          <w:numId w:val="8"/>
        </w:numPr>
        <w:jc w:val="both"/>
      </w:pPr>
      <w:r w:rsidRPr="009515EF">
        <w:rPr>
          <w:b/>
          <w:bCs/>
          <w:lang w:val="en-US"/>
        </w:rPr>
        <w:t>Eşit Ağırlık Puanı:410</w:t>
      </w:r>
    </w:p>
    <w:p w:rsidR="007F2736" w:rsidRPr="009515EF" w:rsidRDefault="0002591D" w:rsidP="00F06FE3">
      <w:pPr>
        <w:pStyle w:val="ListeParagraf"/>
        <w:numPr>
          <w:ilvl w:val="0"/>
          <w:numId w:val="8"/>
        </w:numPr>
        <w:jc w:val="both"/>
      </w:pPr>
      <w:r w:rsidRPr="009515EF">
        <w:rPr>
          <w:b/>
          <w:bCs/>
          <w:lang w:val="en-US"/>
        </w:rPr>
        <w:t>Sözel Puanı:410</w:t>
      </w:r>
    </w:p>
    <w:p w:rsidR="007F2736" w:rsidRPr="009515EF" w:rsidRDefault="0002591D" w:rsidP="00F06FE3">
      <w:pPr>
        <w:pStyle w:val="ListeParagraf"/>
        <w:numPr>
          <w:ilvl w:val="0"/>
          <w:numId w:val="8"/>
        </w:numPr>
        <w:jc w:val="both"/>
      </w:pPr>
      <w:r w:rsidRPr="009515EF">
        <w:rPr>
          <w:b/>
          <w:bCs/>
          <w:lang w:val="en-US"/>
        </w:rPr>
        <w:t>Dil Puanı:445</w:t>
      </w:r>
    </w:p>
    <w:p w:rsidR="009515EF" w:rsidRPr="009515EF" w:rsidRDefault="00B625DD" w:rsidP="00F06FE3">
      <w:pPr>
        <w:pStyle w:val="ListeParagraf"/>
        <w:numPr>
          <w:ilvl w:val="0"/>
          <w:numId w:val="8"/>
        </w:numPr>
        <w:jc w:val="both"/>
      </w:pPr>
      <w:r>
        <w:rPr>
          <w:b/>
          <w:bCs/>
          <w:lang w:val="en-US"/>
        </w:rPr>
        <w:t xml:space="preserve">Ankara Üniversitesi  </w:t>
      </w:r>
      <w:r w:rsidR="00F06FE3">
        <w:rPr>
          <w:b/>
          <w:bCs/>
          <w:lang w:val="en-US"/>
        </w:rPr>
        <w:t xml:space="preserve"> </w:t>
      </w:r>
      <w:r w:rsidRPr="00B625DD">
        <w:rPr>
          <w:bCs/>
          <w:lang w:val="en-US"/>
        </w:rPr>
        <w:t xml:space="preserve">SAY </w:t>
      </w:r>
      <w:r w:rsidR="00F06FE3">
        <w:rPr>
          <w:bCs/>
          <w:lang w:val="en-US"/>
        </w:rPr>
        <w:t xml:space="preserve"> </w:t>
      </w:r>
      <w:r w:rsidRPr="00B625DD">
        <w:rPr>
          <w:bCs/>
          <w:lang w:val="en-US"/>
        </w:rPr>
        <w:t>EA</w:t>
      </w:r>
      <w:r>
        <w:rPr>
          <w:b/>
          <w:bCs/>
          <w:lang w:val="en-US"/>
        </w:rPr>
        <w:t xml:space="preserve">     </w:t>
      </w:r>
      <w:r w:rsidR="009515EF">
        <w:rPr>
          <w:lang w:val="en-US"/>
        </w:rPr>
        <w:t>   </w:t>
      </w:r>
      <w:r w:rsidR="009515EF">
        <w:rPr>
          <w:lang w:val="en-US"/>
        </w:rPr>
        <w:br/>
      </w:r>
      <w:r w:rsidR="009515EF" w:rsidRPr="009515EF">
        <w:rPr>
          <w:b/>
          <w:bCs/>
          <w:lang w:val="en-US"/>
        </w:rPr>
        <w:t>Boğaziçi Üniversitesi</w:t>
      </w:r>
      <w:r w:rsidR="009515EF" w:rsidRPr="009515EF">
        <w:rPr>
          <w:b/>
          <w:bCs/>
        </w:rPr>
        <w:t xml:space="preserve">  </w:t>
      </w:r>
      <w:r w:rsidR="00AB1E42">
        <w:rPr>
          <w:b/>
          <w:bCs/>
        </w:rPr>
        <w:t xml:space="preserve">           </w:t>
      </w:r>
      <w:r w:rsidR="009515EF" w:rsidRPr="009515EF">
        <w:rPr>
          <w:lang w:val="en-US"/>
        </w:rPr>
        <w:t>SAY</w:t>
      </w:r>
      <w:r w:rsidR="009515EF" w:rsidRPr="009515EF">
        <w:t xml:space="preserve">      </w:t>
      </w:r>
      <w:r w:rsidR="00AB1E42">
        <w:t xml:space="preserve"> </w:t>
      </w:r>
      <w:r w:rsidR="009515EF" w:rsidRPr="009515EF">
        <w:rPr>
          <w:lang w:val="en-US"/>
        </w:rPr>
        <w:t>EA</w:t>
      </w:r>
      <w:r w:rsidR="009515EF" w:rsidRPr="009515EF">
        <w:t xml:space="preserve">       </w:t>
      </w:r>
      <w:r w:rsidR="009515EF" w:rsidRPr="009515EF">
        <w:rPr>
          <w:lang w:val="en-US"/>
        </w:rPr>
        <w:t>SÖZ   </w:t>
      </w:r>
      <w:r w:rsidR="009515EF" w:rsidRPr="009515EF">
        <w:t xml:space="preserve">     </w:t>
      </w:r>
      <w:r w:rsidR="009515EF" w:rsidRPr="009515EF">
        <w:rPr>
          <w:lang w:val="en-US"/>
        </w:rPr>
        <w:t>DİL</w:t>
      </w:r>
    </w:p>
    <w:p w:rsidR="009515EF" w:rsidRPr="009515EF" w:rsidRDefault="009515EF" w:rsidP="00F06FE3">
      <w:pPr>
        <w:pStyle w:val="ListeParagraf"/>
        <w:numPr>
          <w:ilvl w:val="0"/>
          <w:numId w:val="8"/>
        </w:numPr>
        <w:jc w:val="both"/>
      </w:pPr>
      <w:r w:rsidRPr="009515EF">
        <w:rPr>
          <w:b/>
          <w:bCs/>
          <w:lang w:val="en-US"/>
        </w:rPr>
        <w:t>Çukurova Üniversitesi</w:t>
      </w:r>
      <w:r w:rsidRPr="009515EF">
        <w:rPr>
          <w:b/>
          <w:bCs/>
        </w:rPr>
        <w:t xml:space="preserve">    </w:t>
      </w:r>
      <w:r w:rsidR="00B625DD">
        <w:rPr>
          <w:b/>
          <w:bCs/>
        </w:rPr>
        <w:t xml:space="preserve">  </w:t>
      </w:r>
      <w:r w:rsidR="00F06FE3">
        <w:rPr>
          <w:b/>
          <w:bCs/>
        </w:rPr>
        <w:t xml:space="preserve">  </w:t>
      </w:r>
      <w:r w:rsidRPr="009515EF">
        <w:rPr>
          <w:lang w:val="en-US"/>
        </w:rPr>
        <w:t>SAY</w:t>
      </w:r>
      <w:r w:rsidR="00B625DD">
        <w:t xml:space="preserve">   </w:t>
      </w:r>
      <w:r w:rsidR="00AB1E42">
        <w:t xml:space="preserve">   </w:t>
      </w:r>
      <w:r w:rsidRPr="009515EF">
        <w:rPr>
          <w:lang w:val="en-US"/>
        </w:rPr>
        <w:t>EA</w:t>
      </w:r>
      <w:r w:rsidRPr="009515EF">
        <w:t xml:space="preserve">                </w:t>
      </w:r>
      <w:r w:rsidRPr="009515EF">
        <w:rPr>
          <w:lang w:val="en-US"/>
        </w:rPr>
        <w:t>SÖZ</w:t>
      </w:r>
      <w:r w:rsidRPr="009515EF">
        <w:rPr>
          <w:lang w:val="en-US"/>
        </w:rPr>
        <w:br/>
      </w:r>
      <w:r w:rsidRPr="009515EF">
        <w:rPr>
          <w:b/>
          <w:bCs/>
          <w:lang w:val="en-US"/>
        </w:rPr>
        <w:t>Dokuz Eylül Üniversitesi</w:t>
      </w:r>
      <w:r w:rsidR="00B625DD">
        <w:rPr>
          <w:b/>
          <w:bCs/>
        </w:rPr>
        <w:t xml:space="preserve"> </w:t>
      </w:r>
      <w:r w:rsidR="00F06FE3">
        <w:rPr>
          <w:b/>
          <w:bCs/>
        </w:rPr>
        <w:t xml:space="preserve"> </w:t>
      </w:r>
      <w:r w:rsidRPr="009515EF">
        <w:rPr>
          <w:lang w:val="en-US"/>
        </w:rPr>
        <w:t>SAY</w:t>
      </w:r>
      <w:r w:rsidR="00B625DD">
        <w:t xml:space="preserve">   </w:t>
      </w:r>
      <w:r w:rsidRPr="009515EF">
        <w:rPr>
          <w:lang w:val="en-US"/>
        </w:rPr>
        <w:t>EA</w:t>
      </w:r>
      <w:r w:rsidRPr="009515EF">
        <w:t xml:space="preserve">        </w:t>
      </w:r>
      <w:r w:rsidRPr="009515EF">
        <w:rPr>
          <w:lang w:val="en-US"/>
        </w:rPr>
        <w:t>SÖZ</w:t>
      </w:r>
      <w:r w:rsidRPr="009515EF">
        <w:rPr>
          <w:lang w:val="en-US"/>
        </w:rPr>
        <w:br/>
      </w:r>
      <w:r w:rsidRPr="009515EF">
        <w:rPr>
          <w:b/>
          <w:bCs/>
          <w:lang w:val="en-US"/>
        </w:rPr>
        <w:t>Ege Üniversitesi</w:t>
      </w:r>
      <w:r w:rsidR="00AB1E42">
        <w:rPr>
          <w:b/>
          <w:bCs/>
        </w:rPr>
        <w:t xml:space="preserve">        </w:t>
      </w:r>
      <w:r w:rsidRPr="009515EF">
        <w:rPr>
          <w:lang w:val="en-US"/>
        </w:rPr>
        <w:t>SAY</w:t>
      </w:r>
      <w:r w:rsidR="00B625DD">
        <w:t xml:space="preserve">  </w:t>
      </w:r>
      <w:r w:rsidR="00AB1E42">
        <w:t xml:space="preserve"> </w:t>
      </w:r>
      <w:r w:rsidRPr="009515EF">
        <w:rPr>
          <w:lang w:val="en-US"/>
        </w:rPr>
        <w:t>EA</w:t>
      </w:r>
      <w:r w:rsidRPr="009515EF">
        <w:t xml:space="preserve">        </w:t>
      </w:r>
      <w:r w:rsidRPr="009515EF">
        <w:rPr>
          <w:lang w:val="en-US"/>
        </w:rPr>
        <w:t>SÖZ</w:t>
      </w:r>
      <w:r w:rsidRPr="009515EF">
        <w:rPr>
          <w:lang w:val="en-US"/>
        </w:rPr>
        <w:br/>
      </w:r>
      <w:r w:rsidRPr="009515EF">
        <w:rPr>
          <w:b/>
          <w:bCs/>
          <w:lang w:val="en-US"/>
        </w:rPr>
        <w:lastRenderedPageBreak/>
        <w:t>Gazi Üniversitesi</w:t>
      </w:r>
      <w:r w:rsidR="00F06FE3">
        <w:rPr>
          <w:b/>
          <w:bCs/>
        </w:rPr>
        <w:t xml:space="preserve">        </w:t>
      </w:r>
      <w:r w:rsidRPr="009515EF">
        <w:rPr>
          <w:lang w:val="en-US"/>
        </w:rPr>
        <w:t>SAY</w:t>
      </w:r>
      <w:r w:rsidR="00F06FE3">
        <w:t xml:space="preserve">             </w:t>
      </w:r>
      <w:r w:rsidRPr="009515EF">
        <w:rPr>
          <w:lang w:val="en-US"/>
        </w:rPr>
        <w:t>SÖZ</w:t>
      </w:r>
      <w:r w:rsidRPr="009515EF">
        <w:rPr>
          <w:lang w:val="en-US"/>
        </w:rPr>
        <w:br/>
      </w:r>
      <w:r w:rsidRPr="009515EF">
        <w:rPr>
          <w:b/>
          <w:bCs/>
          <w:lang w:val="en-US"/>
        </w:rPr>
        <w:t>Hacettepe Üniversitesi</w:t>
      </w:r>
      <w:r w:rsidRPr="009515EF">
        <w:rPr>
          <w:b/>
          <w:bCs/>
        </w:rPr>
        <w:t xml:space="preserve">           </w:t>
      </w:r>
      <w:r w:rsidRPr="009515EF">
        <w:rPr>
          <w:lang w:val="en-US"/>
        </w:rPr>
        <w:t>SAY</w:t>
      </w:r>
      <w:r w:rsidRPr="009515EF">
        <w:t xml:space="preserve">          </w:t>
      </w:r>
      <w:r w:rsidRPr="009515EF">
        <w:rPr>
          <w:lang w:val="en-US"/>
        </w:rPr>
        <w:t>EA</w:t>
      </w:r>
      <w:r w:rsidRPr="009515EF">
        <w:t xml:space="preserve">  </w:t>
      </w:r>
      <w:r w:rsidR="00F06FE3">
        <w:t xml:space="preserve">                </w:t>
      </w:r>
      <w:r w:rsidRPr="009515EF">
        <w:rPr>
          <w:lang w:val="en-US"/>
        </w:rPr>
        <w:t>DİL</w:t>
      </w:r>
    </w:p>
    <w:p w:rsidR="009515EF" w:rsidRPr="009515EF" w:rsidRDefault="009515EF" w:rsidP="00B625DD">
      <w:pPr>
        <w:pStyle w:val="ListeParagraf"/>
        <w:numPr>
          <w:ilvl w:val="0"/>
          <w:numId w:val="8"/>
        </w:numPr>
        <w:jc w:val="both"/>
      </w:pPr>
      <w:r w:rsidRPr="009515EF">
        <w:t xml:space="preserve"> </w:t>
      </w:r>
      <w:r w:rsidRPr="00B625DD">
        <w:rPr>
          <w:b/>
          <w:bCs/>
          <w:lang w:val="en-US"/>
        </w:rPr>
        <w:t>İstanbul Teknik Üniversitesi</w:t>
      </w:r>
      <w:r w:rsidRPr="00B625DD">
        <w:rPr>
          <w:b/>
          <w:bCs/>
        </w:rPr>
        <w:t xml:space="preserve">      </w:t>
      </w:r>
      <w:r w:rsidR="00B625DD">
        <w:rPr>
          <w:lang w:val="en-US"/>
        </w:rPr>
        <w:t>SAY</w:t>
      </w:r>
      <w:r w:rsidR="00B625DD">
        <w:rPr>
          <w:lang w:val="en-US"/>
        </w:rPr>
        <w:br/>
      </w:r>
      <w:r w:rsidRPr="00B625DD">
        <w:rPr>
          <w:b/>
          <w:bCs/>
          <w:lang w:val="en-US"/>
        </w:rPr>
        <w:t>İstanbul Üniversitesi</w:t>
      </w:r>
      <w:r w:rsidR="00B625DD">
        <w:rPr>
          <w:b/>
          <w:bCs/>
        </w:rPr>
        <w:t xml:space="preserve">              </w:t>
      </w:r>
      <w:r w:rsidRPr="00B625DD">
        <w:rPr>
          <w:lang w:val="en-US"/>
        </w:rPr>
        <w:t>SAY</w:t>
      </w:r>
      <w:r w:rsidRPr="009515EF">
        <w:t xml:space="preserve">         </w:t>
      </w:r>
      <w:r w:rsidRPr="00B625DD">
        <w:rPr>
          <w:lang w:val="en-US"/>
        </w:rPr>
        <w:t>EA</w:t>
      </w:r>
      <w:r w:rsidRPr="009515EF">
        <w:t xml:space="preserve">      </w:t>
      </w:r>
      <w:r w:rsidRPr="00B625DD">
        <w:rPr>
          <w:lang w:val="en-US"/>
        </w:rPr>
        <w:t>SÖZ</w:t>
      </w:r>
      <w:r w:rsidRPr="009515EF">
        <w:t xml:space="preserve">      </w:t>
      </w:r>
      <w:r w:rsidRPr="00B625DD">
        <w:rPr>
          <w:lang w:val="en-US"/>
        </w:rPr>
        <w:t>DİL</w:t>
      </w:r>
    </w:p>
    <w:p w:rsidR="009515EF" w:rsidRPr="009515EF" w:rsidRDefault="00B625DD" w:rsidP="00B625DD">
      <w:pPr>
        <w:pStyle w:val="ListeParagraf"/>
        <w:numPr>
          <w:ilvl w:val="0"/>
          <w:numId w:val="8"/>
        </w:numPr>
      </w:pPr>
      <w:r>
        <w:rPr>
          <w:b/>
          <w:bCs/>
          <w:lang w:val="en-US"/>
        </w:rPr>
        <w:t>İstanbul</w:t>
      </w:r>
      <w:r w:rsidR="009515EF" w:rsidRPr="009515EF">
        <w:rPr>
          <w:b/>
          <w:bCs/>
          <w:lang w:val="en-US"/>
        </w:rPr>
        <w:t>Üniversitesi-Cerrahpaşa</w:t>
      </w:r>
      <w:r>
        <w:rPr>
          <w:b/>
          <w:bCs/>
        </w:rPr>
        <w:t xml:space="preserve">   </w:t>
      </w:r>
      <w:r>
        <w:rPr>
          <w:lang w:val="en-US"/>
        </w:rPr>
        <w:t>SAY</w:t>
      </w:r>
      <w:r>
        <w:rPr>
          <w:lang w:val="en-US"/>
        </w:rPr>
        <w:br/>
      </w:r>
      <w:r w:rsidR="009515EF" w:rsidRPr="009515EF">
        <w:rPr>
          <w:b/>
          <w:bCs/>
          <w:lang w:val="en-US"/>
        </w:rPr>
        <w:t>Marmara Üniversitesi</w:t>
      </w:r>
      <w:r w:rsidR="009515EF" w:rsidRPr="009515EF">
        <w:rPr>
          <w:b/>
          <w:bCs/>
        </w:rPr>
        <w:t xml:space="preserve">            </w:t>
      </w:r>
      <w:r w:rsidR="009515EF" w:rsidRPr="009515EF">
        <w:rPr>
          <w:lang w:val="en-US"/>
        </w:rPr>
        <w:t>SAY</w:t>
      </w:r>
      <w:r w:rsidR="009515EF" w:rsidRPr="009515EF">
        <w:t xml:space="preserve">        </w:t>
      </w:r>
      <w:r w:rsidR="009515EF" w:rsidRPr="009515EF">
        <w:rPr>
          <w:lang w:val="en-US"/>
        </w:rPr>
        <w:t>EA</w:t>
      </w:r>
      <w:r w:rsidR="009515EF" w:rsidRPr="009515EF">
        <w:t xml:space="preserve">       </w:t>
      </w:r>
      <w:r w:rsidR="009515EF" w:rsidRPr="009515EF">
        <w:rPr>
          <w:lang w:val="en-US"/>
        </w:rPr>
        <w:t>SÖZ</w:t>
      </w:r>
      <w:r w:rsidR="009515EF" w:rsidRPr="009515EF">
        <w:rPr>
          <w:lang w:val="en-US"/>
        </w:rPr>
        <w:br/>
      </w:r>
      <w:r w:rsidR="009515EF" w:rsidRPr="009515EF">
        <w:rPr>
          <w:b/>
          <w:bCs/>
          <w:lang w:val="en-US"/>
        </w:rPr>
        <w:t>Orta Doğu Teknik Üniversitesi</w:t>
      </w:r>
      <w:r w:rsidR="009515EF" w:rsidRPr="009515EF">
        <w:rPr>
          <w:b/>
          <w:bCs/>
        </w:rPr>
        <w:t xml:space="preserve">         </w:t>
      </w:r>
      <w:r w:rsidR="009515EF" w:rsidRPr="009515EF">
        <w:rPr>
          <w:lang w:val="en-US"/>
        </w:rPr>
        <w:t>SAY</w:t>
      </w:r>
      <w:r w:rsidR="009515EF" w:rsidRPr="009515EF">
        <w:t xml:space="preserve">    </w:t>
      </w:r>
      <w:r w:rsidR="009515EF" w:rsidRPr="009515EF">
        <w:rPr>
          <w:lang w:val="en-US"/>
        </w:rPr>
        <w:t>EA</w:t>
      </w:r>
      <w:r w:rsidR="009515EF" w:rsidRPr="009515EF">
        <w:t xml:space="preserve">         </w:t>
      </w:r>
      <w:r w:rsidR="00F06FE3">
        <w:t xml:space="preserve">    </w:t>
      </w:r>
      <w:r w:rsidR="009515EF" w:rsidRPr="009515EF">
        <w:rPr>
          <w:lang w:val="en-US"/>
        </w:rPr>
        <w:t>DİL</w:t>
      </w:r>
    </w:p>
    <w:p w:rsidR="009515EF" w:rsidRPr="00B625DD" w:rsidRDefault="009515EF" w:rsidP="009515EF">
      <w:pPr>
        <w:pStyle w:val="ListeParagraf"/>
        <w:numPr>
          <w:ilvl w:val="0"/>
          <w:numId w:val="8"/>
        </w:numPr>
        <w:jc w:val="both"/>
      </w:pPr>
      <w:r w:rsidRPr="009515EF">
        <w:t xml:space="preserve">     </w:t>
      </w:r>
      <w:r w:rsidRPr="009515EF">
        <w:rPr>
          <w:b/>
          <w:bCs/>
          <w:lang w:val="en-US"/>
        </w:rPr>
        <w:t>Yıldız Teknik Üniversitesi</w:t>
      </w:r>
      <w:r w:rsidRPr="009515EF">
        <w:rPr>
          <w:b/>
          <w:bCs/>
        </w:rPr>
        <w:t xml:space="preserve">         </w:t>
      </w:r>
      <w:r w:rsidRPr="009515EF">
        <w:rPr>
          <w:lang w:val="en-US"/>
        </w:rPr>
        <w:t>SAY</w:t>
      </w:r>
    </w:p>
    <w:p w:rsidR="00B625DD" w:rsidRDefault="00B625DD" w:rsidP="00B625DD">
      <w:pPr>
        <w:ind w:left="360"/>
        <w:jc w:val="both"/>
      </w:pPr>
      <w:r>
        <w:t>Sabancı Vakfı Bursu yukarıda belirtilen üniversitelere ilgili puan</w:t>
      </w:r>
      <w:r w:rsidR="00CD1B7B">
        <w:t xml:space="preserve"> türleriyle yerleşen öğrencilerin başvuru yapabileceği bir burstur. </w:t>
      </w:r>
    </w:p>
    <w:p w:rsidR="00B625DD" w:rsidRPr="00B625DD" w:rsidRDefault="00B625DD" w:rsidP="00B625DD">
      <w:pPr>
        <w:pStyle w:val="NormalWeb"/>
        <w:spacing w:before="144" w:beforeAutospacing="0" w:after="0" w:afterAutospacing="0"/>
        <w:ind w:left="547" w:hanging="547"/>
        <w:textAlignment w:val="baseline"/>
      </w:pPr>
      <w:r>
        <w:rPr>
          <w:rFonts w:eastAsiaTheme="minorEastAsia"/>
          <w:b/>
          <w:bCs/>
          <w:color w:val="000000" w:themeColor="text1"/>
          <w:kern w:val="24"/>
        </w:rPr>
        <w:t xml:space="preserve">5) </w:t>
      </w:r>
      <w:r w:rsidRPr="00B625DD">
        <w:rPr>
          <w:rFonts w:eastAsiaTheme="minorEastAsia"/>
          <w:b/>
          <w:bCs/>
          <w:color w:val="000000" w:themeColor="text1"/>
          <w:kern w:val="24"/>
        </w:rPr>
        <w:t>SÜTAŞ</w:t>
      </w:r>
      <w:r w:rsidRPr="00B625DD">
        <w:rPr>
          <w:rFonts w:eastAsiaTheme="minorEastAsia"/>
          <w:color w:val="000000" w:themeColor="text1"/>
          <w:kern w:val="24"/>
        </w:rPr>
        <w:t xml:space="preserve"> </w:t>
      </w:r>
    </w:p>
    <w:p w:rsidR="00B625DD" w:rsidRPr="00B625DD" w:rsidRDefault="00B625DD" w:rsidP="00B625DD">
      <w:pPr>
        <w:pStyle w:val="ListeParagraf"/>
        <w:numPr>
          <w:ilvl w:val="0"/>
          <w:numId w:val="9"/>
        </w:numPr>
        <w:jc w:val="both"/>
        <w:textAlignment w:val="baseline"/>
      </w:pPr>
      <w:r w:rsidRPr="00B625DD">
        <w:rPr>
          <w:rFonts w:eastAsiaTheme="minorEastAsia"/>
          <w:color w:val="000000" w:themeColor="text1"/>
          <w:kern w:val="24"/>
          <w:lang w:val="en-US"/>
        </w:rPr>
        <w:t>Sütaş Eğitime Destek Bursları, sütün iyiliğini ve bereketini yayma misyonunu üstlenebilecek başarılı öğrencilere verilmektedir. Bursiyerler, Sütaş Yönetim Kurulu tarafından her yıl belirlenen üniversite ve bölümlerdeki kontenjan çerçevesinde, burs kriterlerine uyan ve ülke genelinde yapılan değerlendirmelerde üstün başarı gösteren öğrenciler arasından seçilmektedir.</w:t>
      </w:r>
    </w:p>
    <w:p w:rsidR="00B625DD" w:rsidRPr="00B625DD" w:rsidRDefault="00B625DD" w:rsidP="00B625DD">
      <w:pPr>
        <w:pStyle w:val="ListeParagraf"/>
        <w:numPr>
          <w:ilvl w:val="0"/>
          <w:numId w:val="9"/>
        </w:numPr>
        <w:jc w:val="both"/>
        <w:textAlignment w:val="baseline"/>
      </w:pPr>
      <w:r w:rsidRPr="00B625DD">
        <w:rPr>
          <w:rFonts w:eastAsiaTheme="minorEastAsia"/>
          <w:color w:val="000000" w:themeColor="text1"/>
          <w:kern w:val="24"/>
          <w:lang w:val="en-US"/>
        </w:rPr>
        <w:t>Sütaş Eğitime Destek Bursları karşılıksızdır ve bursiyere bir mecburi hizmet ya da geri ödeme yükümlülüğü getirmez. Ancak, bursa hak kazanan her öğrenci, kendisini Sütaş ailesinin bir ferdi sayar.</w:t>
      </w:r>
    </w:p>
    <w:p w:rsidR="00B625DD" w:rsidRPr="00B625DD" w:rsidRDefault="00B625DD" w:rsidP="00B625DD">
      <w:pPr>
        <w:spacing w:after="0" w:line="240" w:lineRule="auto"/>
        <w:contextualSpacing/>
        <w:textAlignment w:val="baseline"/>
        <w:rPr>
          <w:rFonts w:ascii="Times New Roman" w:eastAsia="Times New Roman" w:hAnsi="Times New Roman" w:cs="Times New Roman"/>
          <w:sz w:val="24"/>
          <w:szCs w:val="24"/>
          <w:lang w:eastAsia="tr-TR"/>
        </w:rPr>
      </w:pPr>
      <w:r w:rsidRPr="00B625DD">
        <w:rPr>
          <w:rFonts w:ascii="Times New Roman" w:eastAsiaTheme="minorEastAsia" w:hAnsi="Times New Roman" w:cs="Times New Roman"/>
          <w:color w:val="000000" w:themeColor="text1"/>
          <w:kern w:val="24"/>
          <w:sz w:val="24"/>
          <w:szCs w:val="24"/>
          <w:lang w:eastAsia="tr-TR"/>
        </w:rPr>
        <w:t xml:space="preserve">SÜTAŞ </w:t>
      </w:r>
      <w:r w:rsidRPr="00B625DD">
        <w:rPr>
          <w:rFonts w:ascii="Times New Roman" w:eastAsiaTheme="minorEastAsia" w:hAnsi="Times New Roman" w:cs="Times New Roman"/>
          <w:color w:val="000000" w:themeColor="text1"/>
          <w:kern w:val="24"/>
          <w:sz w:val="24"/>
          <w:szCs w:val="24"/>
          <w:lang w:val="en-US" w:eastAsia="tr-TR"/>
        </w:rPr>
        <w:t>2019 yılı için burs verilecek olan Üniversiteler ve bölümler aşağıdaki gibidir:</w:t>
      </w:r>
    </w:p>
    <w:p w:rsidR="00B625DD" w:rsidRPr="00B625DD" w:rsidRDefault="00B625DD" w:rsidP="00B625DD">
      <w:pPr>
        <w:spacing w:before="120" w:after="0" w:line="240" w:lineRule="auto"/>
        <w:ind w:left="547" w:hanging="547"/>
        <w:rPr>
          <w:rFonts w:ascii="Times New Roman" w:eastAsia="Times New Roman" w:hAnsi="Times New Roman" w:cs="Times New Roman"/>
          <w:sz w:val="24"/>
          <w:szCs w:val="24"/>
          <w:lang w:eastAsia="tr-TR"/>
        </w:rPr>
      </w:pPr>
      <w:r w:rsidRPr="00B625DD">
        <w:rPr>
          <w:rFonts w:ascii="Times New Roman" w:eastAsiaTheme="minorEastAsia" w:hAnsi="Times New Roman" w:cs="Times New Roman"/>
          <w:color w:val="000000" w:themeColor="text1"/>
          <w:kern w:val="24"/>
          <w:sz w:val="24"/>
          <w:szCs w:val="24"/>
          <w:lang w:eastAsia="tr-TR"/>
        </w:rPr>
        <w:t xml:space="preserve">     </w:t>
      </w:r>
      <w:r w:rsidRPr="00B625DD">
        <w:rPr>
          <w:rFonts w:ascii="Times New Roman" w:eastAsiaTheme="minorEastAsia" w:hAnsi="Times New Roman" w:cs="Times New Roman"/>
          <w:color w:val="000000" w:themeColor="text1"/>
          <w:kern w:val="24"/>
          <w:sz w:val="24"/>
          <w:szCs w:val="24"/>
          <w:lang w:val="en-US" w:eastAsia="tr-TR"/>
        </w:rPr>
        <w:t>• Ankara Üniversitesi – Veteriner Fakültesi (İngilizce)</w:t>
      </w:r>
      <w:r w:rsidRPr="00B625DD">
        <w:rPr>
          <w:rFonts w:ascii="Times New Roman" w:eastAsiaTheme="minorEastAsia" w:hAnsi="Times New Roman" w:cs="Times New Roman"/>
          <w:color w:val="000000" w:themeColor="text1"/>
          <w:kern w:val="24"/>
          <w:sz w:val="24"/>
          <w:szCs w:val="24"/>
          <w:lang w:val="en-US" w:eastAsia="tr-TR"/>
        </w:rPr>
        <w:br/>
        <w:t>• Ankara Üniversitesi – Zootekni Bölümü</w:t>
      </w:r>
      <w:r w:rsidRPr="00B625DD">
        <w:rPr>
          <w:rFonts w:ascii="Times New Roman" w:eastAsiaTheme="minorEastAsia" w:hAnsi="Times New Roman" w:cs="Times New Roman"/>
          <w:color w:val="000000" w:themeColor="text1"/>
          <w:kern w:val="24"/>
          <w:sz w:val="24"/>
          <w:szCs w:val="24"/>
          <w:lang w:val="en-US" w:eastAsia="tr-TR"/>
        </w:rPr>
        <w:br/>
        <w:t>• Boğaziçi Üniversitesi – Bilgisayar Mühendisliği Bölümü</w:t>
      </w:r>
      <w:r w:rsidRPr="00B625DD">
        <w:rPr>
          <w:rFonts w:ascii="Times New Roman" w:eastAsiaTheme="minorEastAsia" w:hAnsi="Times New Roman" w:cs="Times New Roman"/>
          <w:color w:val="000000" w:themeColor="text1"/>
          <w:kern w:val="24"/>
          <w:sz w:val="24"/>
          <w:szCs w:val="24"/>
          <w:lang w:val="en-US" w:eastAsia="tr-TR"/>
        </w:rPr>
        <w:br/>
        <w:t>• Boğaziçi Üniversitesi – Ekonomi</w:t>
      </w:r>
      <w:r w:rsidRPr="00B625DD">
        <w:rPr>
          <w:rFonts w:ascii="Times New Roman" w:eastAsiaTheme="minorEastAsia" w:hAnsi="Times New Roman" w:cs="Times New Roman"/>
          <w:color w:val="000000" w:themeColor="text1"/>
          <w:kern w:val="24"/>
          <w:sz w:val="24"/>
          <w:szCs w:val="24"/>
          <w:lang w:val="en-US" w:eastAsia="tr-TR"/>
        </w:rPr>
        <w:br/>
        <w:t>• Boğaziçi Üniversitesi – İşletme</w:t>
      </w:r>
      <w:r w:rsidRPr="00B625DD">
        <w:rPr>
          <w:rFonts w:ascii="Times New Roman" w:eastAsiaTheme="minorEastAsia" w:hAnsi="Times New Roman" w:cs="Times New Roman"/>
          <w:color w:val="000000" w:themeColor="text1"/>
          <w:kern w:val="24"/>
          <w:sz w:val="24"/>
          <w:szCs w:val="24"/>
          <w:lang w:val="en-US" w:eastAsia="tr-TR"/>
        </w:rPr>
        <w:br/>
        <w:t>• Ege Üniversitesi – Makine Mühendisliği Bölümü</w:t>
      </w:r>
      <w:r w:rsidRPr="00B625DD">
        <w:rPr>
          <w:rFonts w:ascii="Times New Roman" w:eastAsiaTheme="minorEastAsia" w:hAnsi="Times New Roman" w:cs="Times New Roman"/>
          <w:color w:val="000000" w:themeColor="text1"/>
          <w:kern w:val="24"/>
          <w:sz w:val="24"/>
          <w:szCs w:val="24"/>
          <w:lang w:val="en-US" w:eastAsia="tr-TR"/>
        </w:rPr>
        <w:br/>
        <w:t>• Fırat Üniversitesi – Veteriner Fakültesi</w:t>
      </w:r>
      <w:r w:rsidRPr="00B625DD">
        <w:rPr>
          <w:rFonts w:ascii="Times New Roman" w:eastAsiaTheme="minorEastAsia" w:hAnsi="Times New Roman" w:cs="Times New Roman"/>
          <w:color w:val="000000" w:themeColor="text1"/>
          <w:kern w:val="24"/>
          <w:sz w:val="24"/>
          <w:szCs w:val="24"/>
          <w:lang w:val="en-US" w:eastAsia="tr-TR"/>
        </w:rPr>
        <w:br/>
      </w:r>
      <w:r w:rsidRPr="00B625DD">
        <w:rPr>
          <w:rFonts w:ascii="Times New Roman" w:eastAsiaTheme="minorEastAsia" w:hAnsi="Times New Roman" w:cs="Times New Roman"/>
          <w:color w:val="000000" w:themeColor="text1"/>
          <w:kern w:val="24"/>
          <w:sz w:val="24"/>
          <w:szCs w:val="24"/>
          <w:lang w:val="en-US" w:eastAsia="tr-TR"/>
        </w:rPr>
        <w:lastRenderedPageBreak/>
        <w:t>• İstanbul Teknik Üniversitesi – Bilgisayar Mühendisliği Bölümü</w:t>
      </w:r>
      <w:r w:rsidRPr="00B625DD">
        <w:rPr>
          <w:rFonts w:ascii="Times New Roman" w:eastAsiaTheme="minorEastAsia" w:hAnsi="Times New Roman" w:cs="Times New Roman"/>
          <w:color w:val="000000" w:themeColor="text1"/>
          <w:kern w:val="24"/>
          <w:sz w:val="24"/>
          <w:szCs w:val="24"/>
          <w:lang w:val="en-US" w:eastAsia="tr-TR"/>
        </w:rPr>
        <w:br/>
        <w:t>• Orta Doğu Teknik Üniversitesi – Çevre Mühendisliği Bölümü</w:t>
      </w:r>
      <w:r w:rsidRPr="00B625DD">
        <w:rPr>
          <w:rFonts w:ascii="Times New Roman" w:eastAsiaTheme="minorEastAsia" w:hAnsi="Times New Roman" w:cs="Times New Roman"/>
          <w:color w:val="000000" w:themeColor="text1"/>
          <w:kern w:val="24"/>
          <w:sz w:val="24"/>
          <w:szCs w:val="24"/>
          <w:lang w:val="en-US" w:eastAsia="tr-TR"/>
        </w:rPr>
        <w:br/>
        <w:t>• Orta Doğu Teknik Üniversitesi – Gıda Mühendisliği Bölümü</w:t>
      </w:r>
      <w:r w:rsidRPr="00B625DD">
        <w:rPr>
          <w:rFonts w:ascii="Times New Roman" w:eastAsiaTheme="minorEastAsia" w:hAnsi="Times New Roman" w:cs="Times New Roman"/>
          <w:color w:val="000000" w:themeColor="text1"/>
          <w:kern w:val="24"/>
          <w:sz w:val="24"/>
          <w:szCs w:val="24"/>
          <w:lang w:val="en-US" w:eastAsia="tr-TR"/>
        </w:rPr>
        <w:br/>
        <w:t>• Selçuk Üniversitesi – Veteriner Fakültesi</w:t>
      </w:r>
      <w:r w:rsidRPr="00B625DD">
        <w:rPr>
          <w:rFonts w:ascii="Times New Roman" w:eastAsiaTheme="minorEastAsia" w:hAnsi="Times New Roman" w:cs="Times New Roman"/>
          <w:color w:val="000000" w:themeColor="text1"/>
          <w:kern w:val="24"/>
          <w:sz w:val="24"/>
          <w:szCs w:val="24"/>
          <w:lang w:val="en-US" w:eastAsia="tr-TR"/>
        </w:rPr>
        <w:br/>
        <w:t>• Uludağ Üniversitesi – Elektrik Elektronik Mühendisliği Bölümü</w:t>
      </w:r>
      <w:r w:rsidRPr="00B625DD">
        <w:rPr>
          <w:rFonts w:ascii="Times New Roman" w:eastAsiaTheme="minorEastAsia" w:hAnsi="Times New Roman" w:cs="Times New Roman"/>
          <w:color w:val="000000" w:themeColor="text1"/>
          <w:kern w:val="24"/>
          <w:sz w:val="24"/>
          <w:szCs w:val="24"/>
          <w:lang w:val="en-US" w:eastAsia="tr-TR"/>
        </w:rPr>
        <w:br/>
        <w:t>• Uludağ Üniversitesi – Endüstri Mühendisliği Bölümü</w:t>
      </w:r>
      <w:r w:rsidRPr="00B625DD">
        <w:rPr>
          <w:rFonts w:ascii="Times New Roman" w:eastAsiaTheme="minorEastAsia" w:hAnsi="Times New Roman" w:cs="Times New Roman"/>
          <w:color w:val="000000" w:themeColor="text1"/>
          <w:kern w:val="24"/>
          <w:sz w:val="24"/>
          <w:szCs w:val="24"/>
          <w:lang w:val="en-US" w:eastAsia="tr-TR"/>
        </w:rPr>
        <w:br/>
        <w:t>• Uludağ Üniversitesi – Gıda Mühendisliği Bölümü</w:t>
      </w:r>
      <w:r w:rsidRPr="00B625DD">
        <w:rPr>
          <w:rFonts w:ascii="Times New Roman" w:eastAsiaTheme="minorEastAsia" w:hAnsi="Times New Roman" w:cs="Times New Roman"/>
          <w:color w:val="000000" w:themeColor="text1"/>
          <w:kern w:val="24"/>
          <w:sz w:val="24"/>
          <w:szCs w:val="24"/>
          <w:lang w:val="en-US" w:eastAsia="tr-TR"/>
        </w:rPr>
        <w:br/>
        <w:t>• Uludağ Üniversitesi – Veteriner Fakültesi</w:t>
      </w:r>
      <w:r w:rsidRPr="00B625DD">
        <w:rPr>
          <w:rFonts w:ascii="Times New Roman" w:eastAsiaTheme="minorEastAsia" w:hAnsi="Times New Roman" w:cs="Times New Roman"/>
          <w:color w:val="000000" w:themeColor="text1"/>
          <w:kern w:val="24"/>
          <w:sz w:val="24"/>
          <w:szCs w:val="24"/>
          <w:lang w:val="en-US" w:eastAsia="tr-TR"/>
        </w:rPr>
        <w:br/>
        <w:t>• Uludağ Üniversitesi – Zootekni Bölümü</w:t>
      </w:r>
    </w:p>
    <w:p w:rsidR="00B625DD" w:rsidRPr="00B625DD" w:rsidRDefault="00B625DD" w:rsidP="00B625DD">
      <w:pPr>
        <w:spacing w:before="154" w:after="0" w:line="240" w:lineRule="auto"/>
        <w:ind w:left="547" w:hanging="547"/>
        <w:rPr>
          <w:rFonts w:ascii="Times New Roman" w:eastAsia="Times New Roman" w:hAnsi="Times New Roman" w:cs="Times New Roman"/>
          <w:sz w:val="24"/>
          <w:szCs w:val="24"/>
          <w:lang w:eastAsia="tr-TR"/>
        </w:rPr>
      </w:pPr>
      <w:r>
        <w:rPr>
          <w:rFonts w:ascii="Times New Roman" w:eastAsiaTheme="minorEastAsia" w:hAnsi="Times New Roman" w:cs="Times New Roman"/>
          <w:b/>
          <w:bCs/>
          <w:color w:val="000000" w:themeColor="text1"/>
          <w:kern w:val="24"/>
          <w:sz w:val="24"/>
          <w:szCs w:val="24"/>
          <w:lang w:eastAsia="tr-TR"/>
        </w:rPr>
        <w:t xml:space="preserve">6) </w:t>
      </w:r>
      <w:r w:rsidRPr="00B625DD">
        <w:rPr>
          <w:rFonts w:ascii="Times New Roman" w:eastAsiaTheme="minorEastAsia" w:hAnsi="Times New Roman" w:cs="Times New Roman"/>
          <w:b/>
          <w:bCs/>
          <w:color w:val="000000" w:themeColor="text1"/>
          <w:kern w:val="24"/>
          <w:sz w:val="24"/>
          <w:szCs w:val="24"/>
          <w:lang w:eastAsia="tr-TR"/>
        </w:rPr>
        <w:t>VEHBİ KOÇ VAKFI BURSU</w:t>
      </w:r>
    </w:p>
    <w:p w:rsidR="00B625DD" w:rsidRPr="00B625DD" w:rsidRDefault="00B625DD" w:rsidP="00B625DD">
      <w:pPr>
        <w:spacing w:before="154" w:after="0" w:line="240" w:lineRule="auto"/>
        <w:ind w:left="547" w:hanging="547"/>
        <w:rPr>
          <w:rFonts w:ascii="Times New Roman" w:eastAsia="Times New Roman" w:hAnsi="Times New Roman" w:cs="Times New Roman"/>
          <w:sz w:val="24"/>
          <w:szCs w:val="24"/>
          <w:lang w:eastAsia="tr-TR"/>
        </w:rPr>
      </w:pPr>
      <w:r w:rsidRPr="00B625DD">
        <w:rPr>
          <w:rFonts w:ascii="Times New Roman" w:eastAsiaTheme="minorEastAsia" w:hAnsi="Times New Roman" w:cs="Times New Roman"/>
          <w:b/>
          <w:bCs/>
          <w:color w:val="000000" w:themeColor="text1"/>
          <w:kern w:val="24"/>
          <w:sz w:val="24"/>
          <w:szCs w:val="24"/>
          <w:lang w:val="en-US" w:eastAsia="tr-TR"/>
        </w:rPr>
        <w:t>Burs başvuru koşulları:</w:t>
      </w:r>
    </w:p>
    <w:p w:rsidR="00B625DD" w:rsidRPr="00B625DD" w:rsidRDefault="00B625DD" w:rsidP="00B625DD">
      <w:pPr>
        <w:numPr>
          <w:ilvl w:val="0"/>
          <w:numId w:val="11"/>
        </w:numPr>
        <w:spacing w:after="0" w:line="240" w:lineRule="auto"/>
        <w:ind w:left="1267"/>
        <w:contextualSpacing/>
        <w:rPr>
          <w:rFonts w:ascii="Times New Roman" w:eastAsia="Times New Roman" w:hAnsi="Times New Roman" w:cs="Times New Roman"/>
          <w:sz w:val="24"/>
          <w:szCs w:val="24"/>
          <w:lang w:eastAsia="tr-TR"/>
        </w:rPr>
      </w:pPr>
      <w:r w:rsidRPr="00B625DD">
        <w:rPr>
          <w:rFonts w:ascii="Times New Roman" w:eastAsiaTheme="minorEastAsia" w:hAnsi="Times New Roman" w:cs="Times New Roman"/>
          <w:color w:val="000000" w:themeColor="text1"/>
          <w:kern w:val="24"/>
          <w:sz w:val="24"/>
          <w:szCs w:val="24"/>
          <w:lang w:val="en-US" w:eastAsia="tr-TR"/>
        </w:rPr>
        <w:t>T.C. vatandaşı olmak,</w:t>
      </w:r>
    </w:p>
    <w:p w:rsidR="00B625DD" w:rsidRPr="00B625DD" w:rsidRDefault="00B625DD" w:rsidP="00B625DD">
      <w:pPr>
        <w:numPr>
          <w:ilvl w:val="0"/>
          <w:numId w:val="11"/>
        </w:numPr>
        <w:spacing w:after="0" w:line="240" w:lineRule="auto"/>
        <w:ind w:left="1267"/>
        <w:contextualSpacing/>
        <w:rPr>
          <w:rFonts w:ascii="Times New Roman" w:eastAsia="Times New Roman" w:hAnsi="Times New Roman" w:cs="Times New Roman"/>
          <w:sz w:val="24"/>
          <w:szCs w:val="24"/>
          <w:lang w:eastAsia="tr-TR"/>
        </w:rPr>
      </w:pPr>
      <w:r w:rsidRPr="00B625DD">
        <w:rPr>
          <w:rFonts w:ascii="Times New Roman" w:eastAsiaTheme="minorEastAsia" w:hAnsi="Times New Roman" w:cs="Times New Roman"/>
          <w:color w:val="000000" w:themeColor="text1"/>
          <w:kern w:val="24"/>
          <w:sz w:val="24"/>
          <w:szCs w:val="24"/>
          <w:lang w:val="en-US" w:eastAsia="tr-TR"/>
        </w:rPr>
        <w:t>Örgün eğitim lisans öğrencisi olmak,</w:t>
      </w:r>
    </w:p>
    <w:p w:rsidR="00B625DD" w:rsidRPr="00B625DD" w:rsidRDefault="00B625DD" w:rsidP="00B625DD">
      <w:pPr>
        <w:numPr>
          <w:ilvl w:val="0"/>
          <w:numId w:val="11"/>
        </w:numPr>
        <w:spacing w:after="0" w:line="240" w:lineRule="auto"/>
        <w:ind w:left="1267"/>
        <w:contextualSpacing/>
        <w:rPr>
          <w:rFonts w:ascii="Times New Roman" w:eastAsia="Times New Roman" w:hAnsi="Times New Roman" w:cs="Times New Roman"/>
          <w:sz w:val="24"/>
          <w:szCs w:val="24"/>
          <w:lang w:eastAsia="tr-TR"/>
        </w:rPr>
      </w:pPr>
      <w:r w:rsidRPr="00B625DD">
        <w:rPr>
          <w:rFonts w:ascii="Times New Roman" w:eastAsiaTheme="minorEastAsia" w:hAnsi="Times New Roman" w:cs="Times New Roman"/>
          <w:color w:val="000000" w:themeColor="text1"/>
          <w:kern w:val="24"/>
          <w:sz w:val="24"/>
          <w:szCs w:val="24"/>
          <w:lang w:val="en-US" w:eastAsia="tr-TR"/>
        </w:rPr>
        <w:t>Eğitimi için maddi yardıma ihtiyacı olmak,</w:t>
      </w:r>
    </w:p>
    <w:p w:rsidR="00B625DD" w:rsidRPr="00B625DD" w:rsidRDefault="00B625DD" w:rsidP="00B625DD">
      <w:pPr>
        <w:numPr>
          <w:ilvl w:val="0"/>
          <w:numId w:val="11"/>
        </w:numPr>
        <w:spacing w:after="0" w:line="240" w:lineRule="auto"/>
        <w:ind w:left="1267"/>
        <w:contextualSpacing/>
        <w:rPr>
          <w:rFonts w:ascii="Times New Roman" w:eastAsia="Times New Roman" w:hAnsi="Times New Roman" w:cs="Times New Roman"/>
          <w:sz w:val="24"/>
          <w:szCs w:val="24"/>
          <w:lang w:eastAsia="tr-TR"/>
        </w:rPr>
      </w:pPr>
      <w:r w:rsidRPr="00B625DD">
        <w:rPr>
          <w:rFonts w:ascii="Times New Roman" w:eastAsiaTheme="minorEastAsia" w:hAnsi="Times New Roman" w:cs="Times New Roman"/>
          <w:color w:val="000000" w:themeColor="text1"/>
          <w:kern w:val="24"/>
          <w:sz w:val="24"/>
          <w:szCs w:val="24"/>
          <w:lang w:val="en-US" w:eastAsia="tr-TR"/>
        </w:rPr>
        <w:t>Disiplin cezası almamış olmak,</w:t>
      </w:r>
    </w:p>
    <w:p w:rsidR="00B625DD" w:rsidRPr="00B625DD" w:rsidRDefault="00B625DD" w:rsidP="00B625DD">
      <w:pPr>
        <w:numPr>
          <w:ilvl w:val="0"/>
          <w:numId w:val="11"/>
        </w:numPr>
        <w:spacing w:after="0" w:line="240" w:lineRule="auto"/>
        <w:ind w:left="1267"/>
        <w:contextualSpacing/>
        <w:rPr>
          <w:rFonts w:ascii="Times New Roman" w:eastAsia="Times New Roman" w:hAnsi="Times New Roman" w:cs="Times New Roman"/>
          <w:sz w:val="24"/>
          <w:szCs w:val="24"/>
          <w:lang w:eastAsia="tr-TR"/>
        </w:rPr>
      </w:pPr>
      <w:r w:rsidRPr="00B625DD">
        <w:rPr>
          <w:rFonts w:ascii="Times New Roman" w:eastAsiaTheme="minorEastAsia" w:hAnsi="Times New Roman" w:cs="Times New Roman"/>
          <w:color w:val="000000" w:themeColor="text1"/>
          <w:kern w:val="24"/>
          <w:sz w:val="24"/>
          <w:szCs w:val="24"/>
          <w:lang w:val="en-US" w:eastAsia="tr-TR"/>
        </w:rPr>
        <w:t>Başarı notunun en az, 100 üzerinden 60, 4 üzerinden ise 2,50 olması,</w:t>
      </w:r>
    </w:p>
    <w:p w:rsidR="00B625DD" w:rsidRDefault="00B625DD" w:rsidP="00B625DD">
      <w:pPr>
        <w:numPr>
          <w:ilvl w:val="0"/>
          <w:numId w:val="11"/>
        </w:numPr>
        <w:spacing w:after="0" w:line="240" w:lineRule="auto"/>
        <w:ind w:left="1267"/>
        <w:contextualSpacing/>
        <w:rPr>
          <w:rFonts w:ascii="Times New Roman" w:eastAsia="Times New Roman" w:hAnsi="Times New Roman" w:cs="Times New Roman"/>
          <w:sz w:val="24"/>
          <w:szCs w:val="24"/>
          <w:lang w:eastAsia="tr-TR"/>
        </w:rPr>
      </w:pPr>
      <w:r w:rsidRPr="00B625DD">
        <w:rPr>
          <w:rFonts w:ascii="Times New Roman" w:eastAsiaTheme="minorEastAsia" w:hAnsi="Times New Roman" w:cs="Times New Roman"/>
          <w:color w:val="000000" w:themeColor="text1"/>
          <w:kern w:val="24"/>
          <w:sz w:val="24"/>
          <w:szCs w:val="24"/>
          <w:lang w:val="en-US" w:eastAsia="tr-TR"/>
        </w:rPr>
        <w:t>Karşılıksız burs almıyor olmak.</w:t>
      </w:r>
    </w:p>
    <w:p w:rsidR="00AB1E42" w:rsidRDefault="00AB1E42" w:rsidP="00B625DD">
      <w:pPr>
        <w:spacing w:after="0" w:line="240" w:lineRule="auto"/>
        <w:contextualSpacing/>
        <w:rPr>
          <w:rFonts w:ascii="Times New Roman" w:eastAsia="Times New Roman" w:hAnsi="Times New Roman" w:cs="Times New Roman"/>
          <w:b/>
          <w:bCs/>
          <w:sz w:val="24"/>
          <w:szCs w:val="24"/>
          <w:lang w:val="en-US" w:eastAsia="tr-TR"/>
        </w:rPr>
      </w:pPr>
    </w:p>
    <w:p w:rsidR="00B625DD" w:rsidRPr="00B625DD" w:rsidRDefault="00B625DD" w:rsidP="00B625DD">
      <w:pPr>
        <w:spacing w:after="0" w:line="240" w:lineRule="auto"/>
        <w:contextualSpacing/>
        <w:rPr>
          <w:rFonts w:ascii="Times New Roman" w:eastAsia="Times New Roman" w:hAnsi="Times New Roman" w:cs="Times New Roman"/>
          <w:sz w:val="24"/>
          <w:szCs w:val="24"/>
          <w:lang w:eastAsia="tr-TR"/>
        </w:rPr>
      </w:pPr>
      <w:r w:rsidRPr="00B625DD">
        <w:rPr>
          <w:rFonts w:ascii="Times New Roman" w:eastAsia="Times New Roman" w:hAnsi="Times New Roman" w:cs="Times New Roman"/>
          <w:b/>
          <w:bCs/>
          <w:sz w:val="24"/>
          <w:szCs w:val="24"/>
          <w:lang w:val="en-US" w:eastAsia="tr-TR"/>
        </w:rPr>
        <w:t>Burs verilen üniversiteler:</w:t>
      </w:r>
    </w:p>
    <w:p w:rsidR="007F2736" w:rsidRPr="00AB1E42" w:rsidRDefault="0002591D" w:rsidP="00AB1E42">
      <w:pPr>
        <w:spacing w:after="0" w:line="240" w:lineRule="auto"/>
        <w:contextualSpacing/>
        <w:rPr>
          <w:rFonts w:ascii="Times New Roman" w:eastAsia="Times New Roman" w:hAnsi="Times New Roman" w:cs="Times New Roman"/>
          <w:sz w:val="24"/>
          <w:szCs w:val="24"/>
          <w:lang w:eastAsia="tr-TR"/>
        </w:rPr>
      </w:pPr>
      <w:r w:rsidRPr="00B625DD">
        <w:rPr>
          <w:rFonts w:ascii="Times New Roman" w:eastAsia="Times New Roman" w:hAnsi="Times New Roman" w:cs="Times New Roman"/>
          <w:sz w:val="24"/>
          <w:szCs w:val="24"/>
          <w:lang w:val="en-US" w:eastAsia="tr-TR"/>
        </w:rPr>
        <w:t>Akdeniz Üniversitesi</w:t>
      </w:r>
      <w:r w:rsid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Atatürk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Boğaziçi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Dokuz Eylül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Fırat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Gaziantep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Harran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İstanbul Teknik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Marmara Üniversitesi (İktisadi Ve İdari Bilimler Fakültesi ve Atatürk Eğitim Fakültesi)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Mersin ÜniversitesiMuğla Sıtkı Koçman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Ondokuz Mayıs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Orta Doğu Teknik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Selçuk Üniversitesi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Uludağ Üniversitesi (Mühendislik Fakültesi)</w:t>
      </w:r>
      <w:r w:rsidR="00AB1E42" w:rsidRPr="00AB1E42">
        <w:rPr>
          <w:rFonts w:ascii="Times New Roman" w:eastAsia="Times New Roman" w:hAnsi="Times New Roman" w:cs="Times New Roman"/>
          <w:sz w:val="24"/>
          <w:szCs w:val="24"/>
          <w:lang w:eastAsia="tr-TR"/>
        </w:rPr>
        <w:t xml:space="preserve">, </w:t>
      </w:r>
      <w:r w:rsidRPr="00AB1E42">
        <w:rPr>
          <w:rFonts w:ascii="Times New Roman" w:eastAsia="Times New Roman" w:hAnsi="Times New Roman" w:cs="Times New Roman"/>
          <w:sz w:val="24"/>
          <w:szCs w:val="24"/>
          <w:lang w:val="en-US" w:eastAsia="tr-TR"/>
        </w:rPr>
        <w:t>Van 100. Yıl Üniversites</w:t>
      </w:r>
      <w:r w:rsidRPr="00AB1E42">
        <w:rPr>
          <w:rFonts w:ascii="Times New Roman" w:eastAsia="Times New Roman" w:hAnsi="Times New Roman" w:cs="Times New Roman"/>
          <w:sz w:val="24"/>
          <w:szCs w:val="24"/>
          <w:lang w:eastAsia="tr-TR"/>
        </w:rPr>
        <w:t>i</w:t>
      </w:r>
    </w:p>
    <w:p w:rsidR="00AB1E42" w:rsidRDefault="00AB1E42" w:rsidP="00DC23D4">
      <w:pPr>
        <w:rPr>
          <w:rFonts w:ascii="Times New Roman" w:eastAsia="Times New Roman" w:hAnsi="Times New Roman" w:cs="Times New Roman"/>
          <w:b/>
          <w:bCs/>
          <w:sz w:val="24"/>
          <w:szCs w:val="24"/>
        </w:rPr>
      </w:pPr>
    </w:p>
    <w:p w:rsidR="00B625DD" w:rsidRPr="00B625DD" w:rsidRDefault="00B625DD" w:rsidP="00DC23D4">
      <w:pPr>
        <w:rPr>
          <w:rFonts w:ascii="Times New Roman" w:hAnsi="Times New Roman" w:cs="Times New Roman"/>
          <w:sz w:val="24"/>
          <w:szCs w:val="24"/>
        </w:rPr>
      </w:pPr>
      <w:r w:rsidRPr="00B625DD">
        <w:rPr>
          <w:rFonts w:ascii="Times New Roman" w:eastAsia="Times New Roman" w:hAnsi="Times New Roman" w:cs="Times New Roman"/>
          <w:b/>
          <w:bCs/>
          <w:sz w:val="24"/>
          <w:szCs w:val="24"/>
        </w:rPr>
        <w:lastRenderedPageBreak/>
        <w:t>7) 21. YÜZYIL EĞİTİM VE KÜLTÜR VAKFI</w:t>
      </w:r>
    </w:p>
    <w:p w:rsidR="00B625DD" w:rsidRPr="00B625DD" w:rsidRDefault="00B625DD" w:rsidP="00B625DD">
      <w:pPr>
        <w:numPr>
          <w:ilvl w:val="0"/>
          <w:numId w:val="11"/>
        </w:numPr>
        <w:jc w:val="both"/>
        <w:rPr>
          <w:rFonts w:ascii="Times New Roman" w:hAnsi="Times New Roman" w:cs="Times New Roman"/>
          <w:sz w:val="24"/>
          <w:szCs w:val="24"/>
        </w:rPr>
      </w:pPr>
      <w:r w:rsidRPr="00B625DD">
        <w:rPr>
          <w:rFonts w:ascii="Times New Roman" w:eastAsia="Times New Roman" w:hAnsi="Times New Roman" w:cs="Times New Roman"/>
          <w:sz w:val="24"/>
          <w:szCs w:val="24"/>
          <w:lang w:val="en-US"/>
        </w:rPr>
        <w:t>T.C Vatandaşı olan, başarılı ve eğitimini sürdürürken sosyo-ekonomik olarak zorluk çeken, İstanbul’daki devlet üniversitelerinden birini kazanmış veya okumakta olan öğrenciler başvuruda bulunabilir. </w:t>
      </w:r>
    </w:p>
    <w:p w:rsidR="00B625DD" w:rsidRPr="00B625DD" w:rsidRDefault="00B625DD" w:rsidP="00B625DD">
      <w:pPr>
        <w:spacing w:after="0" w:line="240" w:lineRule="auto"/>
        <w:contextualSpacing/>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8) </w:t>
      </w:r>
      <w:r w:rsidRPr="00B625DD">
        <w:rPr>
          <w:rFonts w:ascii="Times New Roman" w:eastAsia="Times New Roman" w:hAnsi="Times New Roman" w:cs="Times New Roman"/>
          <w:b/>
          <w:bCs/>
          <w:sz w:val="24"/>
          <w:szCs w:val="24"/>
          <w:lang w:eastAsia="tr-TR"/>
        </w:rPr>
        <w:t>MEHMET ZORLU VAKFI</w:t>
      </w:r>
    </w:p>
    <w:p w:rsidR="007F2736" w:rsidRPr="00DC23D4" w:rsidRDefault="0002591D" w:rsidP="00DC23D4">
      <w:pPr>
        <w:numPr>
          <w:ilvl w:val="0"/>
          <w:numId w:val="13"/>
        </w:numPr>
        <w:spacing w:after="0" w:line="240" w:lineRule="auto"/>
        <w:contextualSpacing/>
        <w:rPr>
          <w:rFonts w:ascii="Times New Roman" w:eastAsia="Times New Roman" w:hAnsi="Times New Roman" w:cs="Times New Roman"/>
          <w:sz w:val="24"/>
          <w:szCs w:val="24"/>
          <w:lang w:eastAsia="tr-TR"/>
        </w:rPr>
      </w:pPr>
      <w:r w:rsidRPr="00B625DD">
        <w:rPr>
          <w:rFonts w:ascii="Times New Roman" w:eastAsia="Times New Roman" w:hAnsi="Times New Roman" w:cs="Times New Roman"/>
          <w:sz w:val="24"/>
          <w:szCs w:val="24"/>
          <w:lang w:val="en-US" w:eastAsia="tr-TR"/>
        </w:rPr>
        <w:t>Mühendislik</w:t>
      </w:r>
      <w:r w:rsid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Hukuk</w:t>
      </w:r>
      <w:r w:rsidR="00DC23D4"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Endüstriyel</w:t>
      </w:r>
      <w:r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Tasarım</w:t>
      </w:r>
      <w:r w:rsidR="00DC23D4"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Matematik</w:t>
      </w:r>
      <w:r w:rsidR="00DC23D4"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Fizik</w:t>
      </w:r>
      <w:r w:rsidR="00DC23D4"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Kimya</w:t>
      </w:r>
      <w:r w:rsidR="00DC23D4"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Tıp</w:t>
      </w:r>
      <w:r w:rsidR="00DC23D4"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Sosyoloji</w:t>
      </w:r>
      <w:r w:rsidR="00DC23D4"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Psikoloji</w:t>
      </w:r>
      <w:r w:rsidR="00DC23D4"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Mimarlık</w:t>
      </w:r>
      <w:r w:rsidRPr="00DC23D4">
        <w:rPr>
          <w:rFonts w:ascii="Times New Roman" w:eastAsia="Times New Roman" w:hAnsi="Times New Roman" w:cs="Times New Roman"/>
          <w:sz w:val="24"/>
          <w:szCs w:val="24"/>
          <w:lang w:eastAsia="tr-TR"/>
        </w:rPr>
        <w:t xml:space="preserve"> </w:t>
      </w:r>
      <w:r w:rsidRPr="00DC23D4">
        <w:rPr>
          <w:rFonts w:ascii="Times New Roman" w:eastAsia="Times New Roman" w:hAnsi="Times New Roman" w:cs="Times New Roman"/>
          <w:sz w:val="24"/>
          <w:szCs w:val="24"/>
          <w:lang w:val="en-US" w:eastAsia="tr-TR"/>
        </w:rPr>
        <w:t>bölümlerinde okuyan öğrencilere burs veriliyor</w:t>
      </w:r>
      <w:r w:rsidRPr="00DC23D4">
        <w:rPr>
          <w:rFonts w:ascii="Times New Roman" w:eastAsia="Times New Roman" w:hAnsi="Times New Roman" w:cs="Times New Roman"/>
          <w:sz w:val="24"/>
          <w:szCs w:val="24"/>
          <w:lang w:eastAsia="tr-TR"/>
        </w:rPr>
        <w:t>.</w:t>
      </w:r>
    </w:p>
    <w:p w:rsidR="00B625DD" w:rsidRDefault="00B625DD" w:rsidP="00DC23D4">
      <w:pPr>
        <w:ind w:left="360"/>
        <w:rPr>
          <w:rFonts w:eastAsia="Times New Roman"/>
          <w:lang w:val="en-US"/>
        </w:rPr>
      </w:pPr>
      <w:r w:rsidRPr="00B625DD">
        <w:rPr>
          <w:rFonts w:eastAsia="Times New Roman"/>
          <w:lang w:val="en-US"/>
        </w:rPr>
        <w:t>• Akdeniz Üniversitesi • Anadolu Üniversitesi • Ankara Üniversitesi • Atatürk Üniversitesi • Bilkent Üniversitesi • Boğaziçi Üniversitesi • Celal Bayar Üniversitesi • Çukurova Üniversitesi • Dicle Üniversitesi • Dokuz Eylül Üniversitesi • Ege Üniversitesi • Fırat Üniversitesi • Galatasaray Üniversitesi • Gazi Üniversitesi • Hacettepe Üniversitesi</w:t>
      </w:r>
      <w:r w:rsidR="00DC23D4">
        <w:rPr>
          <w:rFonts w:eastAsia="Times New Roman"/>
          <w:lang w:val="en-US"/>
        </w:rPr>
        <w:t xml:space="preserve">, </w:t>
      </w:r>
      <w:r w:rsidRPr="00B625DD">
        <w:rPr>
          <w:rFonts w:eastAsia="Times New Roman"/>
          <w:lang w:val="en-US"/>
        </w:rPr>
        <w:t>İnönü Üniversitesi • İstanbul Üniversitesi • İstanbul Teknik Üniversitesi • Karadeniz Teknik Üniversitesi • Kocaeli Üniversitesi • Koç Üniversitesi • Marmara Üniversitesi • Mimar Sinan Üniversitesi • Namık Kemal Üniversitesi • Orta Doğu Teknik Üniversitesi • Özyeğin Üniversitesi • Pamukkale Üniversitesi • Sabancı Üniversitesi • Siirt Üniversitesi • Trakya Üniversitesi • Uludağ Üniversitesi • Yüzüncü Yıl Üniversitesi • Yıldız Teknik Üniversitesi</w:t>
      </w:r>
    </w:p>
    <w:p w:rsidR="00B625DD" w:rsidRDefault="00B625DD" w:rsidP="00B625DD">
      <w:pPr>
        <w:ind w:left="360"/>
        <w:rPr>
          <w:rFonts w:eastAsia="Times New Roman"/>
          <w:lang w:val="en-US"/>
        </w:rPr>
      </w:pPr>
      <w:r>
        <w:rPr>
          <w:rFonts w:eastAsia="Times New Roman"/>
          <w:lang w:val="en-US"/>
        </w:rPr>
        <w:t>Yukarıda belirtilen bölümlere ve üniv</w:t>
      </w:r>
      <w:r w:rsidR="00CD1B7B">
        <w:rPr>
          <w:rFonts w:eastAsia="Times New Roman"/>
          <w:lang w:val="en-US"/>
        </w:rPr>
        <w:t xml:space="preserve">ersitelere yerleşen öğrenciler burs başvurusu yapabilirler. </w:t>
      </w:r>
    </w:p>
    <w:p w:rsidR="00CD1B7B" w:rsidRDefault="00CD1B7B" w:rsidP="00B625DD">
      <w:pPr>
        <w:pStyle w:val="NormalWeb"/>
        <w:spacing w:before="154" w:beforeAutospacing="0" w:after="0" w:afterAutospacing="0"/>
        <w:ind w:left="547" w:hanging="547"/>
        <w:rPr>
          <w:rFonts w:eastAsiaTheme="minorEastAsia"/>
          <w:b/>
          <w:bCs/>
          <w:color w:val="000000" w:themeColor="text1"/>
          <w:kern w:val="24"/>
        </w:rPr>
      </w:pPr>
    </w:p>
    <w:p w:rsidR="00CD1B7B" w:rsidRDefault="00CD1B7B" w:rsidP="00B625DD">
      <w:pPr>
        <w:pStyle w:val="NormalWeb"/>
        <w:spacing w:before="154" w:beforeAutospacing="0" w:after="0" w:afterAutospacing="0"/>
        <w:ind w:left="547" w:hanging="547"/>
        <w:rPr>
          <w:rFonts w:eastAsiaTheme="minorEastAsia"/>
          <w:b/>
          <w:bCs/>
          <w:color w:val="000000" w:themeColor="text1"/>
          <w:kern w:val="24"/>
        </w:rPr>
      </w:pPr>
    </w:p>
    <w:p w:rsidR="00CD1B7B" w:rsidRDefault="00CD1B7B" w:rsidP="00B625DD">
      <w:pPr>
        <w:pStyle w:val="NormalWeb"/>
        <w:spacing w:before="154" w:beforeAutospacing="0" w:after="0" w:afterAutospacing="0"/>
        <w:ind w:left="547" w:hanging="547"/>
        <w:rPr>
          <w:rFonts w:eastAsiaTheme="minorEastAsia"/>
          <w:b/>
          <w:bCs/>
          <w:color w:val="000000" w:themeColor="text1"/>
          <w:kern w:val="24"/>
        </w:rPr>
      </w:pPr>
    </w:p>
    <w:p w:rsidR="00B625DD" w:rsidRPr="00B625DD" w:rsidRDefault="00B625DD" w:rsidP="00B625DD">
      <w:pPr>
        <w:pStyle w:val="NormalWeb"/>
        <w:spacing w:before="154" w:beforeAutospacing="0" w:after="0" w:afterAutospacing="0"/>
        <w:ind w:left="547" w:hanging="547"/>
      </w:pPr>
      <w:r>
        <w:rPr>
          <w:rFonts w:eastAsiaTheme="minorEastAsia"/>
          <w:b/>
          <w:bCs/>
          <w:color w:val="000000" w:themeColor="text1"/>
          <w:kern w:val="24"/>
        </w:rPr>
        <w:lastRenderedPageBreak/>
        <w:t xml:space="preserve">9) </w:t>
      </w:r>
      <w:r w:rsidRPr="00B625DD">
        <w:rPr>
          <w:rFonts w:eastAsiaTheme="minorEastAsia"/>
          <w:b/>
          <w:bCs/>
          <w:color w:val="000000" w:themeColor="text1"/>
          <w:kern w:val="24"/>
        </w:rPr>
        <w:t>ANADOLU VAKFI</w:t>
      </w:r>
    </w:p>
    <w:p w:rsidR="00B625DD" w:rsidRDefault="002A6B3A" w:rsidP="00B625DD">
      <w:pPr>
        <w:pStyle w:val="NormalWeb"/>
        <w:spacing w:before="154" w:beforeAutospacing="0" w:after="0" w:afterAutospacing="0"/>
        <w:rPr>
          <w:rFonts w:eastAsiaTheme="minorEastAsia"/>
          <w:color w:val="000000" w:themeColor="text1"/>
          <w:kern w:val="24"/>
          <w:lang w:val="en-US"/>
        </w:rPr>
      </w:pPr>
      <w:r>
        <w:rPr>
          <w:rFonts w:eastAsiaTheme="minorEastAsia"/>
          <w:color w:val="000000" w:themeColor="text1"/>
          <w:kern w:val="24"/>
          <w:lang w:val="en-US"/>
        </w:rPr>
        <w:t>-</w:t>
      </w:r>
      <w:r w:rsidR="00B625DD" w:rsidRPr="00B625DD">
        <w:rPr>
          <w:rFonts w:eastAsiaTheme="minorEastAsia"/>
          <w:color w:val="000000" w:themeColor="text1"/>
          <w:kern w:val="24"/>
          <w:lang w:val="en-US"/>
        </w:rPr>
        <w:t>T.C.Vatandaşı olmak</w:t>
      </w:r>
      <w:r w:rsidR="00B625DD" w:rsidRPr="00B625DD">
        <w:rPr>
          <w:rFonts w:eastAsiaTheme="minorEastAsia"/>
          <w:color w:val="000000" w:themeColor="text1"/>
          <w:kern w:val="24"/>
          <w:lang w:val="en-US"/>
        </w:rPr>
        <w:br/>
      </w:r>
      <w:r>
        <w:rPr>
          <w:rFonts w:eastAsiaTheme="minorEastAsia"/>
          <w:color w:val="000000" w:themeColor="text1"/>
          <w:kern w:val="24"/>
          <w:lang w:val="en-US"/>
        </w:rPr>
        <w:t>-</w:t>
      </w:r>
      <w:r w:rsidR="00B625DD" w:rsidRPr="00B625DD">
        <w:rPr>
          <w:rFonts w:eastAsiaTheme="minorEastAsia"/>
          <w:color w:val="000000" w:themeColor="text1"/>
          <w:kern w:val="24"/>
          <w:lang w:val="en-US"/>
        </w:rPr>
        <w:t>Maddi desteğe ihtiyaç duyuyor olmak</w:t>
      </w:r>
      <w:r w:rsidR="00B625DD" w:rsidRPr="00B625DD">
        <w:rPr>
          <w:rFonts w:eastAsiaTheme="minorEastAsia"/>
          <w:color w:val="000000" w:themeColor="text1"/>
          <w:kern w:val="24"/>
          <w:lang w:val="en-US"/>
        </w:rPr>
        <w:br/>
      </w:r>
      <w:r>
        <w:rPr>
          <w:rFonts w:eastAsiaTheme="minorEastAsia"/>
          <w:color w:val="000000" w:themeColor="text1"/>
          <w:kern w:val="24"/>
          <w:lang w:val="en-US"/>
        </w:rPr>
        <w:t>-</w:t>
      </w:r>
      <w:r w:rsidR="00B625DD" w:rsidRPr="00B625DD">
        <w:rPr>
          <w:rFonts w:eastAsiaTheme="minorEastAsia"/>
          <w:color w:val="000000" w:themeColor="text1"/>
          <w:kern w:val="24"/>
          <w:lang w:val="en-US"/>
        </w:rPr>
        <w:t xml:space="preserve">Devlet üniversitelerini kazanmış olmak (Açık Öğretim ve Uzaktan </w:t>
      </w:r>
      <w:r>
        <w:rPr>
          <w:rFonts w:eastAsiaTheme="minorEastAsia"/>
          <w:color w:val="000000" w:themeColor="text1"/>
          <w:kern w:val="24"/>
          <w:lang w:val="en-US"/>
        </w:rPr>
        <w:t>--</w:t>
      </w:r>
      <w:r w:rsidR="00B625DD" w:rsidRPr="00B625DD">
        <w:rPr>
          <w:rFonts w:eastAsiaTheme="minorEastAsia"/>
          <w:color w:val="000000" w:themeColor="text1"/>
          <w:kern w:val="24"/>
          <w:lang w:val="en-US"/>
        </w:rPr>
        <w:t>Öğretim programları kapsam dışındadır.)</w:t>
      </w:r>
      <w:r w:rsidR="00B625DD" w:rsidRPr="00B625DD">
        <w:rPr>
          <w:rFonts w:eastAsiaTheme="minorEastAsia"/>
          <w:color w:val="000000" w:themeColor="text1"/>
          <w:kern w:val="24"/>
          <w:lang w:val="en-US"/>
        </w:rPr>
        <w:br/>
      </w:r>
      <w:r>
        <w:rPr>
          <w:rFonts w:eastAsiaTheme="minorEastAsia"/>
          <w:color w:val="000000" w:themeColor="text1"/>
          <w:kern w:val="24"/>
          <w:lang w:val="en-US"/>
        </w:rPr>
        <w:t>-</w:t>
      </w:r>
      <w:r w:rsidR="00B625DD" w:rsidRPr="00B625DD">
        <w:rPr>
          <w:rFonts w:eastAsiaTheme="minorEastAsia"/>
          <w:color w:val="000000" w:themeColor="text1"/>
          <w:kern w:val="24"/>
          <w:lang w:val="en-US"/>
        </w:rPr>
        <w:t>Farklı kurumlardan alınan burslar, başvurunuza engel teşkil etmez.</w:t>
      </w:r>
    </w:p>
    <w:p w:rsidR="002A6B3A" w:rsidRPr="002A6B3A" w:rsidRDefault="002A6B3A" w:rsidP="002A6B3A">
      <w:pPr>
        <w:pStyle w:val="NormalWeb"/>
        <w:spacing w:before="106" w:beforeAutospacing="0" w:after="0" w:afterAutospacing="0"/>
        <w:ind w:left="547" w:hanging="547"/>
      </w:pPr>
      <w:r>
        <w:rPr>
          <w:rFonts w:eastAsiaTheme="minorEastAsia"/>
          <w:b/>
          <w:bCs/>
          <w:color w:val="000000" w:themeColor="text1"/>
          <w:kern w:val="24"/>
        </w:rPr>
        <w:t>10)</w:t>
      </w:r>
      <w:r w:rsidRPr="002A6B3A">
        <w:rPr>
          <w:rFonts w:eastAsiaTheme="minorEastAsia"/>
          <w:b/>
          <w:bCs/>
          <w:color w:val="000000" w:themeColor="text1"/>
          <w:kern w:val="24"/>
        </w:rPr>
        <w:t>ASIM KOCABIYIK VAKFI</w:t>
      </w:r>
    </w:p>
    <w:p w:rsidR="002A6B3A" w:rsidRDefault="002A6B3A" w:rsidP="002A6B3A">
      <w:pPr>
        <w:pStyle w:val="NormalWeb"/>
        <w:spacing w:before="106" w:beforeAutospacing="0" w:after="0" w:afterAutospacing="0"/>
        <w:ind w:left="547" w:hanging="547"/>
        <w:rPr>
          <w:rFonts w:eastAsiaTheme="minorEastAsia"/>
          <w:color w:val="000000" w:themeColor="text1"/>
          <w:kern w:val="24"/>
          <w:lang w:val="en-US"/>
        </w:rPr>
      </w:pPr>
      <w:r w:rsidRPr="002A6B3A">
        <w:rPr>
          <w:rFonts w:eastAsiaTheme="minorEastAsia"/>
          <w:color w:val="000000" w:themeColor="text1"/>
          <w:kern w:val="24"/>
          <w:lang w:val="en-US"/>
        </w:rPr>
        <w:t> </w:t>
      </w:r>
      <w:proofErr w:type="gramStart"/>
      <w:r w:rsidRPr="002A6B3A">
        <w:rPr>
          <w:rFonts w:eastAsiaTheme="minorEastAsia"/>
          <w:color w:val="000000" w:themeColor="text1"/>
          <w:kern w:val="24"/>
          <w:lang w:val="en-US"/>
        </w:rPr>
        <w:t>Vakıf kaynaklarından sağlanacak burslar için aşağıdaki kurallar geçerlidir.</w:t>
      </w:r>
      <w:proofErr w:type="gramEnd"/>
      <w:r w:rsidRPr="002A6B3A">
        <w:rPr>
          <w:rFonts w:eastAsiaTheme="minorEastAsia"/>
          <w:color w:val="000000" w:themeColor="text1"/>
          <w:kern w:val="24"/>
          <w:lang w:val="en-US"/>
        </w:rPr>
        <w:br/>
        <w:t>2.1</w:t>
      </w:r>
      <w:proofErr w:type="gramStart"/>
      <w:r w:rsidRPr="002A6B3A">
        <w:rPr>
          <w:rFonts w:eastAsiaTheme="minorEastAsia"/>
          <w:color w:val="000000" w:themeColor="text1"/>
          <w:kern w:val="24"/>
          <w:lang w:val="en-US"/>
        </w:rPr>
        <w:t>.a</w:t>
      </w:r>
      <w:proofErr w:type="gramEnd"/>
      <w:r w:rsidRPr="002A6B3A">
        <w:rPr>
          <w:rFonts w:eastAsiaTheme="minorEastAsia"/>
          <w:color w:val="000000" w:themeColor="text1"/>
          <w:kern w:val="24"/>
          <w:lang w:val="en-US"/>
        </w:rPr>
        <w:t>. Burstan yararlanabilmek için yurtiçindeki eğitim kurumlarında tam zamanlı öğrenci statüsünde kayıtlı olmak gerekir.</w:t>
      </w:r>
      <w:r w:rsidRPr="002A6B3A">
        <w:rPr>
          <w:rFonts w:eastAsiaTheme="minorEastAsia"/>
          <w:color w:val="000000" w:themeColor="text1"/>
          <w:kern w:val="24"/>
          <w:lang w:val="en-US"/>
        </w:rPr>
        <w:br/>
        <w:t>2.1</w:t>
      </w:r>
      <w:proofErr w:type="gramStart"/>
      <w:r w:rsidRPr="002A6B3A">
        <w:rPr>
          <w:rFonts w:eastAsiaTheme="minorEastAsia"/>
          <w:color w:val="000000" w:themeColor="text1"/>
          <w:kern w:val="24"/>
          <w:lang w:val="en-US"/>
        </w:rPr>
        <w:t>.b</w:t>
      </w:r>
      <w:proofErr w:type="gramEnd"/>
      <w:r w:rsidRPr="002A6B3A">
        <w:rPr>
          <w:rFonts w:eastAsiaTheme="minorEastAsia"/>
          <w:color w:val="000000" w:themeColor="text1"/>
          <w:kern w:val="24"/>
          <w:lang w:val="en-US"/>
        </w:rPr>
        <w:t>. Bursların kontenjan, kapsam ve koşulları, öğrencilerde aranacak nitelikler Yönetim Kurulu tarafından belirlenir.</w:t>
      </w:r>
      <w:r w:rsidRPr="002A6B3A">
        <w:rPr>
          <w:rFonts w:eastAsiaTheme="minorEastAsia"/>
          <w:color w:val="000000" w:themeColor="text1"/>
          <w:kern w:val="24"/>
          <w:lang w:val="en-US"/>
        </w:rPr>
        <w:br/>
        <w:t>2.1</w:t>
      </w:r>
      <w:proofErr w:type="gramStart"/>
      <w:r w:rsidRPr="002A6B3A">
        <w:rPr>
          <w:rFonts w:eastAsiaTheme="minorEastAsia"/>
          <w:color w:val="000000" w:themeColor="text1"/>
          <w:kern w:val="24"/>
          <w:lang w:val="en-US"/>
        </w:rPr>
        <w:t>.c</w:t>
      </w:r>
      <w:proofErr w:type="gramEnd"/>
      <w:r w:rsidRPr="002A6B3A">
        <w:rPr>
          <w:rFonts w:eastAsiaTheme="minorEastAsia"/>
          <w:color w:val="000000" w:themeColor="text1"/>
          <w:kern w:val="24"/>
          <w:lang w:val="en-US"/>
        </w:rPr>
        <w:t>. Kişi ve kuruluşlardan gelen burs isteklerine Yönetim Kurulunca belirlenen esaslar dikkate alınmak suretiyle yanıt verilir.</w:t>
      </w:r>
      <w:r w:rsidRPr="002A6B3A">
        <w:rPr>
          <w:rFonts w:eastAsiaTheme="minorEastAsia"/>
          <w:color w:val="000000" w:themeColor="text1"/>
          <w:kern w:val="24"/>
          <w:lang w:val="en-US"/>
        </w:rPr>
        <w:br/>
        <w:t>2.1</w:t>
      </w:r>
      <w:proofErr w:type="gramStart"/>
      <w:r w:rsidRPr="002A6B3A">
        <w:rPr>
          <w:rFonts w:eastAsiaTheme="minorEastAsia"/>
          <w:color w:val="000000" w:themeColor="text1"/>
          <w:kern w:val="24"/>
          <w:lang w:val="en-US"/>
        </w:rPr>
        <w:t>.d</w:t>
      </w:r>
      <w:proofErr w:type="gramEnd"/>
      <w:r w:rsidRPr="002A6B3A">
        <w:rPr>
          <w:rFonts w:eastAsiaTheme="minorEastAsia"/>
          <w:color w:val="000000" w:themeColor="text1"/>
          <w:kern w:val="24"/>
          <w:lang w:val="en-US"/>
        </w:rPr>
        <w:t>. Burslar Türkiye’de öğrenim gören TC uyruklu öğrencilere sağlanır.</w:t>
      </w:r>
      <w:r w:rsidRPr="002A6B3A">
        <w:rPr>
          <w:rFonts w:eastAsiaTheme="minorEastAsia"/>
          <w:color w:val="000000" w:themeColor="text1"/>
          <w:kern w:val="24"/>
          <w:lang w:val="en-US"/>
        </w:rPr>
        <w:br/>
        <w:t>2.1</w:t>
      </w:r>
      <w:proofErr w:type="gramStart"/>
      <w:r w:rsidRPr="002A6B3A">
        <w:rPr>
          <w:rFonts w:eastAsiaTheme="minorEastAsia"/>
          <w:color w:val="000000" w:themeColor="text1"/>
          <w:kern w:val="24"/>
          <w:lang w:val="en-US"/>
        </w:rPr>
        <w:t>.e</w:t>
      </w:r>
      <w:proofErr w:type="gramEnd"/>
      <w:r w:rsidRPr="002A6B3A">
        <w:rPr>
          <w:rFonts w:eastAsiaTheme="minorEastAsia"/>
          <w:color w:val="000000" w:themeColor="text1"/>
          <w:kern w:val="24"/>
          <w:lang w:val="en-US"/>
        </w:rPr>
        <w:t>. Üniversiteye Giriş Bursu’ndan yararlanmak için, öğrencinin başarılı ve maddi desteğe ihtiyaç sahibi olması gerekir.</w:t>
      </w:r>
      <w:r w:rsidRPr="002A6B3A">
        <w:rPr>
          <w:rFonts w:eastAsiaTheme="minorEastAsia"/>
          <w:color w:val="000000" w:themeColor="text1"/>
          <w:kern w:val="24"/>
          <w:lang w:val="en-US"/>
        </w:rPr>
        <w:br/>
        <w:t>2.1</w:t>
      </w:r>
      <w:proofErr w:type="gramStart"/>
      <w:r w:rsidRPr="002A6B3A">
        <w:rPr>
          <w:rFonts w:eastAsiaTheme="minorEastAsia"/>
          <w:color w:val="000000" w:themeColor="text1"/>
          <w:kern w:val="24"/>
          <w:lang w:val="en-US"/>
        </w:rPr>
        <w:t>.f</w:t>
      </w:r>
      <w:proofErr w:type="gramEnd"/>
      <w:r w:rsidRPr="002A6B3A">
        <w:rPr>
          <w:rFonts w:eastAsiaTheme="minorEastAsia"/>
          <w:color w:val="000000" w:themeColor="text1"/>
          <w:kern w:val="24"/>
          <w:lang w:val="en-US"/>
        </w:rPr>
        <w:t>. Başka kaynaklardan aylık nakit yardımı şeklinde burs alanlara Vakıftan burs verilmez (Kredi ve Yurtlar Kurumu’ndan alınan öğrenim kredisi ve engelli öğrencilere verilen burslar hariç).</w:t>
      </w:r>
      <w:r w:rsidRPr="002A6B3A">
        <w:rPr>
          <w:rFonts w:eastAsiaTheme="minorEastAsia"/>
          <w:color w:val="000000" w:themeColor="text1"/>
          <w:kern w:val="24"/>
          <w:lang w:val="en-US"/>
        </w:rPr>
        <w:br/>
        <w:t>g. Burslar karşılıksız olup öğrenciye bir mecburi hizmet ya da geri ödeme yükümlülüğü getirmez.</w:t>
      </w:r>
    </w:p>
    <w:p w:rsidR="00CD1B7B" w:rsidRDefault="00CD1B7B" w:rsidP="00DC23D4">
      <w:pPr>
        <w:pStyle w:val="NormalWeb"/>
        <w:spacing w:before="130" w:beforeAutospacing="0" w:after="0" w:afterAutospacing="0"/>
        <w:ind w:left="547" w:hanging="547"/>
        <w:rPr>
          <w:rFonts w:eastAsiaTheme="minorEastAsia"/>
          <w:b/>
          <w:bCs/>
          <w:color w:val="000000" w:themeColor="text1"/>
          <w:kern w:val="24"/>
        </w:rPr>
      </w:pPr>
    </w:p>
    <w:p w:rsidR="00CD1B7B" w:rsidRDefault="00CD1B7B" w:rsidP="00DC23D4">
      <w:pPr>
        <w:pStyle w:val="NormalWeb"/>
        <w:spacing w:before="130" w:beforeAutospacing="0" w:after="0" w:afterAutospacing="0"/>
        <w:ind w:left="547" w:hanging="547"/>
        <w:rPr>
          <w:rFonts w:eastAsiaTheme="minorEastAsia"/>
          <w:b/>
          <w:bCs/>
          <w:color w:val="000000" w:themeColor="text1"/>
          <w:kern w:val="24"/>
        </w:rPr>
      </w:pPr>
    </w:p>
    <w:p w:rsidR="00DC23D4" w:rsidRPr="00DC23D4" w:rsidRDefault="00DC23D4" w:rsidP="00DC23D4">
      <w:pPr>
        <w:pStyle w:val="NormalWeb"/>
        <w:spacing w:before="130" w:beforeAutospacing="0" w:after="0" w:afterAutospacing="0"/>
        <w:ind w:left="547" w:hanging="547"/>
      </w:pPr>
      <w:r>
        <w:rPr>
          <w:rFonts w:eastAsiaTheme="minorEastAsia"/>
          <w:b/>
          <w:bCs/>
          <w:color w:val="000000" w:themeColor="text1"/>
          <w:kern w:val="24"/>
        </w:rPr>
        <w:lastRenderedPageBreak/>
        <w:t>11)</w:t>
      </w:r>
      <w:r w:rsidRPr="00DC23D4">
        <w:rPr>
          <w:rFonts w:eastAsiaTheme="minorEastAsia"/>
          <w:b/>
          <w:bCs/>
          <w:color w:val="000000" w:themeColor="text1"/>
          <w:kern w:val="24"/>
        </w:rPr>
        <w:t>ETİ BURSU</w:t>
      </w:r>
    </w:p>
    <w:p w:rsidR="00DC23D4" w:rsidRPr="00DC23D4" w:rsidRDefault="00DC23D4" w:rsidP="00DC23D4">
      <w:pPr>
        <w:pStyle w:val="NormalWeb"/>
        <w:spacing w:before="130" w:beforeAutospacing="0" w:after="0" w:afterAutospacing="0"/>
        <w:ind w:left="547" w:hanging="547"/>
        <w:jc w:val="both"/>
      </w:pPr>
      <w:r w:rsidRPr="00DC23D4">
        <w:rPr>
          <w:rFonts w:eastAsiaTheme="minorEastAsia"/>
          <w:color w:val="000000" w:themeColor="text1"/>
          <w:kern w:val="24"/>
          <w:lang w:val="en-US"/>
        </w:rPr>
        <w:t xml:space="preserve">Üniversitelerin ön lisans/lisans/master-doktora öğrencilerine, maddi destekte bulunarak eğitim kalitesi yüksek gençlerin yetişmesine hizmet etmek ve </w:t>
      </w:r>
      <w:proofErr w:type="gramStart"/>
      <w:r w:rsidRPr="00DC23D4">
        <w:rPr>
          <w:rFonts w:eastAsiaTheme="minorEastAsia"/>
          <w:color w:val="000000" w:themeColor="text1"/>
          <w:kern w:val="24"/>
          <w:lang w:val="en-US"/>
        </w:rPr>
        <w:t>Türkiye’nin</w:t>
      </w:r>
      <w:proofErr w:type="gramEnd"/>
      <w:r w:rsidRPr="00DC23D4">
        <w:rPr>
          <w:rFonts w:eastAsiaTheme="minorEastAsia"/>
          <w:color w:val="000000" w:themeColor="text1"/>
          <w:kern w:val="24"/>
          <w:lang w:val="en-US"/>
        </w:rPr>
        <w:t xml:space="preserve"> gelişmişlik düzeyine katkıda bulunmak amacıyla burs imkanı tanımaktayız. </w:t>
      </w:r>
      <w:r w:rsidRPr="00DC23D4">
        <w:rPr>
          <w:rFonts w:eastAsiaTheme="minorEastAsia"/>
          <w:color w:val="000000" w:themeColor="text1"/>
          <w:kern w:val="24"/>
          <w:lang w:val="en-US"/>
        </w:rPr>
        <w:br/>
      </w:r>
      <w:r w:rsidRPr="00DC23D4">
        <w:rPr>
          <w:rFonts w:eastAsiaTheme="minorEastAsia"/>
          <w:color w:val="000000" w:themeColor="text1"/>
          <w:kern w:val="24"/>
          <w:lang w:val="en-US"/>
        </w:rPr>
        <w:br/>
      </w:r>
      <w:proofErr w:type="gramStart"/>
      <w:r w:rsidRPr="00DC23D4">
        <w:rPr>
          <w:rFonts w:eastAsiaTheme="minorEastAsia"/>
          <w:color w:val="000000" w:themeColor="text1"/>
          <w:kern w:val="24"/>
          <w:lang w:val="en-US"/>
        </w:rPr>
        <w:t>ETİ Bursları başarılı ancak maddi imkanları sınırlı olan öğrencilere verilmekte olup, geri ödeme ve hizmet yükümlülüğü getirmez.</w:t>
      </w:r>
      <w:proofErr w:type="gramEnd"/>
      <w:r w:rsidRPr="00DC23D4">
        <w:rPr>
          <w:rFonts w:eastAsiaTheme="minorEastAsia"/>
          <w:color w:val="000000" w:themeColor="text1"/>
          <w:kern w:val="24"/>
          <w:lang w:val="en-US"/>
        </w:rPr>
        <w:t xml:space="preserve"> </w:t>
      </w:r>
      <w:proofErr w:type="gramStart"/>
      <w:r w:rsidRPr="00DC23D4">
        <w:rPr>
          <w:rFonts w:eastAsiaTheme="minorEastAsia"/>
          <w:color w:val="000000" w:themeColor="text1"/>
          <w:kern w:val="24"/>
          <w:lang w:val="en-US"/>
        </w:rPr>
        <w:t>ETİ Şirketler Grubu, Yönetim Kurulu tarafından her yıl belirlenen kontenjan ve tutar doğrultusunda burslar Ekim-Mayıs ayları arasında 9 ay süresince sağlanır.</w:t>
      </w:r>
      <w:proofErr w:type="gramEnd"/>
    </w:p>
    <w:p w:rsidR="00DC23D4" w:rsidRDefault="00DC23D4" w:rsidP="00DC23D4">
      <w:pPr>
        <w:pStyle w:val="NormalWeb"/>
        <w:spacing w:before="130" w:beforeAutospacing="0" w:after="0" w:afterAutospacing="0"/>
        <w:ind w:left="547" w:hanging="547"/>
        <w:jc w:val="both"/>
        <w:rPr>
          <w:rFonts w:eastAsiaTheme="minorEastAsia"/>
          <w:color w:val="000000" w:themeColor="text1"/>
          <w:kern w:val="24"/>
          <w:lang w:val="en-US"/>
        </w:rPr>
      </w:pPr>
      <w:r w:rsidRPr="00DC23D4">
        <w:rPr>
          <w:rFonts w:eastAsiaTheme="minorEastAsia"/>
          <w:color w:val="000000" w:themeColor="text1"/>
          <w:kern w:val="24"/>
          <w:lang w:val="en-US"/>
        </w:rPr>
        <w:t xml:space="preserve">ETİ, Burslarında </w:t>
      </w:r>
      <w:proofErr w:type="gramStart"/>
      <w:r w:rsidRPr="00DC23D4">
        <w:rPr>
          <w:rFonts w:eastAsiaTheme="minorEastAsia"/>
          <w:color w:val="000000" w:themeColor="text1"/>
          <w:kern w:val="24"/>
          <w:lang w:val="en-US"/>
        </w:rPr>
        <w:t>alan</w:t>
      </w:r>
      <w:proofErr w:type="gramEnd"/>
      <w:r w:rsidRPr="00DC23D4">
        <w:rPr>
          <w:rFonts w:eastAsiaTheme="minorEastAsia"/>
          <w:color w:val="000000" w:themeColor="text1"/>
          <w:kern w:val="24"/>
          <w:lang w:val="en-US"/>
        </w:rPr>
        <w:t xml:space="preserve"> sınırlaması olduğundan, başvuru formunda bölümü yer almayan öğrencinin bölümüne ETİ burs vermemektedir.</w:t>
      </w:r>
    </w:p>
    <w:p w:rsidR="00DC23D4" w:rsidRPr="00DC23D4" w:rsidRDefault="00DC23D4" w:rsidP="00DC23D4">
      <w:pPr>
        <w:pStyle w:val="NormalWeb"/>
        <w:spacing w:before="144" w:beforeAutospacing="0" w:after="0" w:afterAutospacing="0"/>
        <w:ind w:left="547" w:hanging="547"/>
      </w:pPr>
      <w:r>
        <w:rPr>
          <w:rFonts w:eastAsiaTheme="minorEastAsia"/>
          <w:b/>
          <w:bCs/>
          <w:color w:val="000000" w:themeColor="text1"/>
          <w:kern w:val="24"/>
        </w:rPr>
        <w:t xml:space="preserve">12) YAŞAR EĞİTİM VE KÜLTÜR VAKFI </w:t>
      </w:r>
      <w:r w:rsidRPr="00DC23D4">
        <w:rPr>
          <w:rFonts w:eastAsiaTheme="minorEastAsia"/>
          <w:b/>
          <w:bCs/>
          <w:color w:val="000000" w:themeColor="text1"/>
          <w:kern w:val="24"/>
          <w:lang w:val="en-US"/>
        </w:rPr>
        <w:t>BAŞVURU KOŞULLARI </w:t>
      </w:r>
    </w:p>
    <w:p w:rsidR="00DC23D4" w:rsidRPr="00DC23D4" w:rsidRDefault="00DC23D4" w:rsidP="00DC23D4">
      <w:pPr>
        <w:pStyle w:val="NormalWeb"/>
        <w:spacing w:before="144" w:beforeAutospacing="0" w:after="0" w:afterAutospacing="0"/>
        <w:ind w:left="547" w:hanging="547"/>
      </w:pPr>
      <w:r w:rsidRPr="00DC23D4">
        <w:rPr>
          <w:rFonts w:eastAsiaTheme="minorEastAsia"/>
          <w:color w:val="000000" w:themeColor="text1"/>
          <w:kern w:val="24"/>
          <w:lang w:val="en-US"/>
        </w:rPr>
        <w:t>•  T.C. Vatandaşı olmak,</w:t>
      </w:r>
      <w:r w:rsidRPr="00DC23D4">
        <w:rPr>
          <w:rFonts w:eastAsiaTheme="minorEastAsia"/>
          <w:color w:val="000000" w:themeColor="text1"/>
          <w:kern w:val="24"/>
          <w:lang w:val="en-US"/>
        </w:rPr>
        <w:br/>
        <w:t>•  Burs almayı gerektirecek maddi desteğe ihtiyaç duyuyor olmak,</w:t>
      </w:r>
      <w:r w:rsidRPr="00DC23D4">
        <w:rPr>
          <w:rFonts w:eastAsiaTheme="minorEastAsia"/>
          <w:color w:val="000000" w:themeColor="text1"/>
          <w:kern w:val="24"/>
          <w:lang w:val="en-US"/>
        </w:rPr>
        <w:br/>
        <w:t>•  Herhangi bir disiplin cezası almamış olmak,</w:t>
      </w:r>
      <w:r w:rsidRPr="00DC23D4">
        <w:rPr>
          <w:rFonts w:eastAsiaTheme="minorEastAsia"/>
          <w:color w:val="000000" w:themeColor="text1"/>
          <w:kern w:val="24"/>
          <w:lang w:val="en-US"/>
        </w:rPr>
        <w:br/>
        <w:t>•  Hiçbir resmi, özel kurum ve kuruluştan burs veya herhangi bir şekilde maddi yardım almıyor olmak,</w:t>
      </w:r>
      <w:r w:rsidRPr="00DC23D4">
        <w:rPr>
          <w:rFonts w:eastAsiaTheme="minorEastAsia"/>
          <w:color w:val="000000" w:themeColor="text1"/>
          <w:kern w:val="24"/>
          <w:lang w:val="en-US"/>
        </w:rPr>
        <w:br/>
        <w:t>•  Kazanç getiren herhangi bir işte çalışmamak,</w:t>
      </w:r>
      <w:r w:rsidRPr="00DC23D4">
        <w:rPr>
          <w:rFonts w:eastAsiaTheme="minorEastAsia"/>
          <w:color w:val="000000" w:themeColor="text1"/>
          <w:kern w:val="24"/>
          <w:lang w:val="en-US"/>
        </w:rPr>
        <w:br/>
        <w:t>•  Başarılı öğrenci olmak,</w:t>
      </w:r>
      <w:r w:rsidRPr="00DC23D4">
        <w:rPr>
          <w:rFonts w:eastAsiaTheme="minorEastAsia"/>
          <w:color w:val="000000" w:themeColor="text1"/>
          <w:kern w:val="24"/>
          <w:lang w:val="en-US"/>
        </w:rPr>
        <w:br/>
        <w:t>   Başarı Koşulları:</w:t>
      </w:r>
    </w:p>
    <w:p w:rsidR="00DC23D4" w:rsidRDefault="00DC23D4" w:rsidP="00DC23D4">
      <w:pPr>
        <w:pStyle w:val="NormalWeb"/>
        <w:spacing w:before="144" w:beforeAutospacing="0" w:after="0" w:afterAutospacing="0"/>
        <w:ind w:left="547" w:hanging="547"/>
        <w:rPr>
          <w:rFonts w:eastAsiaTheme="minorEastAsia"/>
          <w:color w:val="000000" w:themeColor="text1"/>
          <w:kern w:val="24"/>
          <w:lang w:val="en-US"/>
        </w:rPr>
      </w:pPr>
      <w:r w:rsidRPr="00DC23D4">
        <w:rPr>
          <w:rFonts w:eastAsiaTheme="minorEastAsia"/>
          <w:color w:val="000000" w:themeColor="text1"/>
          <w:kern w:val="24"/>
          <w:u w:val="single"/>
          <w:lang w:val="en-US"/>
        </w:rPr>
        <w:t>Yüksek öğrenime yeni kayıt yaptıranlar için:</w:t>
      </w:r>
      <w:r w:rsidRPr="00DC23D4">
        <w:rPr>
          <w:rFonts w:eastAsiaTheme="minorEastAsia"/>
          <w:color w:val="000000" w:themeColor="text1"/>
          <w:kern w:val="24"/>
          <w:lang w:val="en-US"/>
        </w:rPr>
        <w:t> Fakülte veya yüksekokula giriş puan sırasına göre önde olmak,</w:t>
      </w:r>
    </w:p>
    <w:p w:rsidR="00DC23D4" w:rsidRDefault="00DC23D4" w:rsidP="00DC23D4">
      <w:pPr>
        <w:pStyle w:val="NormalWeb"/>
        <w:spacing w:before="130" w:beforeAutospacing="0" w:after="0" w:afterAutospacing="0"/>
        <w:ind w:left="547" w:hanging="547"/>
        <w:rPr>
          <w:rFonts w:eastAsiaTheme="minorEastAsia"/>
          <w:color w:val="000000" w:themeColor="text1"/>
          <w:kern w:val="24"/>
        </w:rPr>
      </w:pPr>
    </w:p>
    <w:p w:rsidR="00DC23D4" w:rsidRDefault="00DC23D4" w:rsidP="00DC23D4">
      <w:pPr>
        <w:pStyle w:val="NormalWeb"/>
        <w:spacing w:before="130" w:beforeAutospacing="0" w:after="0" w:afterAutospacing="0"/>
        <w:ind w:left="547" w:hanging="547"/>
        <w:rPr>
          <w:rFonts w:eastAsiaTheme="minorEastAsia"/>
          <w:color w:val="000000" w:themeColor="text1"/>
          <w:kern w:val="24"/>
        </w:rPr>
      </w:pPr>
    </w:p>
    <w:p w:rsidR="00DC23D4" w:rsidRPr="00DC23D4" w:rsidRDefault="00DC23D4" w:rsidP="00DC23D4">
      <w:pPr>
        <w:pStyle w:val="NormalWeb"/>
        <w:spacing w:before="130" w:beforeAutospacing="0" w:after="0" w:afterAutospacing="0"/>
        <w:ind w:left="547" w:hanging="547"/>
        <w:rPr>
          <w:b/>
        </w:rPr>
      </w:pPr>
      <w:r w:rsidRPr="00DC23D4">
        <w:rPr>
          <w:rFonts w:eastAsiaTheme="minorEastAsia"/>
          <w:b/>
          <w:color w:val="000000" w:themeColor="text1"/>
          <w:kern w:val="24"/>
        </w:rPr>
        <w:lastRenderedPageBreak/>
        <w:t>13)İSTANBUL SANAYİ ODASI</w:t>
      </w:r>
    </w:p>
    <w:p w:rsidR="00DC23D4" w:rsidRDefault="00DC23D4" w:rsidP="00DC23D4">
      <w:pPr>
        <w:pStyle w:val="NormalWeb"/>
        <w:spacing w:before="130" w:beforeAutospacing="0" w:after="0" w:afterAutospacing="0"/>
        <w:ind w:left="547" w:hanging="547"/>
        <w:rPr>
          <w:rFonts w:eastAsiaTheme="minorEastAsia"/>
          <w:color w:val="000000" w:themeColor="text1"/>
          <w:kern w:val="24"/>
          <w:lang w:val="en-US"/>
        </w:rPr>
      </w:pPr>
      <w:r>
        <w:rPr>
          <w:rFonts w:eastAsiaTheme="minorEastAsia"/>
          <w:color w:val="000000" w:themeColor="text1"/>
          <w:kern w:val="24"/>
          <w:lang w:val="en-US"/>
        </w:rPr>
        <w:t xml:space="preserve">         </w:t>
      </w:r>
      <w:r w:rsidR="00466F1A">
        <w:rPr>
          <w:rFonts w:eastAsiaTheme="minorEastAsia"/>
          <w:color w:val="000000" w:themeColor="text1"/>
          <w:kern w:val="24"/>
          <w:lang w:val="en-US"/>
        </w:rPr>
        <w:t>- T.C. vatandaşı olmak,</w:t>
      </w:r>
      <w:r w:rsidR="00466F1A">
        <w:rPr>
          <w:rFonts w:eastAsiaTheme="minorEastAsia"/>
          <w:color w:val="000000" w:themeColor="text1"/>
          <w:kern w:val="24"/>
          <w:lang w:val="en-US"/>
        </w:rPr>
        <w:br/>
        <w:t>-</w:t>
      </w:r>
      <w:r w:rsidRPr="00DC23D4">
        <w:rPr>
          <w:rFonts w:eastAsiaTheme="minorEastAsia"/>
          <w:color w:val="000000" w:themeColor="text1"/>
          <w:kern w:val="24"/>
          <w:lang w:val="en-US"/>
        </w:rPr>
        <w:t xml:space="preserve"> Başka bir resmi veya özel kuruluştan burs veya kredi almamak, (kredi ve yurtlar kurumundan alınan öğrenim kredisi ve bursu ile engelli öğrenci</w:t>
      </w:r>
      <w:r w:rsidR="00466F1A">
        <w:rPr>
          <w:rFonts w:eastAsiaTheme="minorEastAsia"/>
          <w:color w:val="000000" w:themeColor="text1"/>
          <w:kern w:val="24"/>
          <w:lang w:val="en-US"/>
        </w:rPr>
        <w:t>lere verilen burslar hariç),</w:t>
      </w:r>
      <w:r w:rsidR="00466F1A">
        <w:rPr>
          <w:rFonts w:eastAsiaTheme="minorEastAsia"/>
          <w:color w:val="000000" w:themeColor="text1"/>
          <w:kern w:val="24"/>
          <w:lang w:val="en-US"/>
        </w:rPr>
        <w:br/>
        <w:t>-</w:t>
      </w:r>
      <w:r w:rsidRPr="00DC23D4">
        <w:rPr>
          <w:rFonts w:eastAsiaTheme="minorEastAsia"/>
          <w:color w:val="000000" w:themeColor="text1"/>
          <w:kern w:val="24"/>
          <w:lang w:val="en-US"/>
        </w:rPr>
        <w:t xml:space="preserve"> Gelir düz</w:t>
      </w:r>
      <w:r w:rsidR="00466F1A">
        <w:rPr>
          <w:rFonts w:eastAsiaTheme="minorEastAsia"/>
          <w:color w:val="000000" w:themeColor="text1"/>
          <w:kern w:val="24"/>
          <w:lang w:val="en-US"/>
        </w:rPr>
        <w:t>eyi düşük olmak,</w:t>
      </w:r>
      <w:r w:rsidR="00466F1A">
        <w:rPr>
          <w:rFonts w:eastAsiaTheme="minorEastAsia"/>
          <w:color w:val="000000" w:themeColor="text1"/>
          <w:kern w:val="24"/>
          <w:lang w:val="en-US"/>
        </w:rPr>
        <w:br/>
        <w:t>-</w:t>
      </w:r>
      <w:r w:rsidRPr="00DC23D4">
        <w:rPr>
          <w:rFonts w:eastAsiaTheme="minorEastAsia"/>
          <w:color w:val="000000" w:themeColor="text1"/>
          <w:kern w:val="24"/>
          <w:lang w:val="en-US"/>
        </w:rPr>
        <w:t xml:space="preserve"> Ara sınıflar için yıllık genel başarı ortalaması 4 üzerinden en az 3 </w:t>
      </w:r>
      <w:r w:rsidR="00466F1A">
        <w:rPr>
          <w:rFonts w:eastAsiaTheme="minorEastAsia"/>
          <w:color w:val="000000" w:themeColor="text1"/>
          <w:kern w:val="24"/>
          <w:lang w:val="en-US"/>
        </w:rPr>
        <w:t>veya 100 üzerinden 80 olmak,</w:t>
      </w:r>
      <w:r w:rsidR="00466F1A">
        <w:rPr>
          <w:rFonts w:eastAsiaTheme="minorEastAsia"/>
          <w:color w:val="000000" w:themeColor="text1"/>
          <w:kern w:val="24"/>
          <w:lang w:val="en-US"/>
        </w:rPr>
        <w:br/>
        <w:t>-</w:t>
      </w:r>
      <w:r w:rsidRPr="00DC23D4">
        <w:rPr>
          <w:rFonts w:eastAsiaTheme="minorEastAsia"/>
          <w:color w:val="000000" w:themeColor="text1"/>
          <w:kern w:val="24"/>
          <w:lang w:val="en-US"/>
        </w:rPr>
        <w:t xml:space="preserve"> </w:t>
      </w:r>
      <w:r w:rsidR="00466F1A">
        <w:rPr>
          <w:rFonts w:eastAsiaTheme="minorEastAsia"/>
          <w:color w:val="000000" w:themeColor="text1"/>
          <w:kern w:val="24"/>
          <w:lang w:val="en-US"/>
        </w:rPr>
        <w:t>Adli sicil kaydı bulunmamak,</w:t>
      </w:r>
      <w:r w:rsidR="00466F1A">
        <w:rPr>
          <w:rFonts w:eastAsiaTheme="minorEastAsia"/>
          <w:color w:val="000000" w:themeColor="text1"/>
          <w:kern w:val="24"/>
          <w:lang w:val="en-US"/>
        </w:rPr>
        <w:br/>
        <w:t>-</w:t>
      </w:r>
      <w:r w:rsidRPr="00DC23D4">
        <w:rPr>
          <w:rFonts w:eastAsiaTheme="minorEastAsia"/>
          <w:color w:val="000000" w:themeColor="text1"/>
          <w:kern w:val="24"/>
          <w:lang w:val="en-US"/>
        </w:rPr>
        <w:t xml:space="preserve"> İstanbul, Kocaeli ve Tekirdağ illerinde bulunan eğitim kurumlarında tam zamanlı öğrenci statüsünde k</w:t>
      </w:r>
      <w:r w:rsidR="00466F1A">
        <w:rPr>
          <w:rFonts w:eastAsiaTheme="minorEastAsia"/>
          <w:color w:val="000000" w:themeColor="text1"/>
          <w:kern w:val="24"/>
          <w:lang w:val="en-US"/>
        </w:rPr>
        <w:t>ayıtlı olmak,</w:t>
      </w:r>
      <w:r w:rsidR="00466F1A">
        <w:rPr>
          <w:rFonts w:eastAsiaTheme="minorEastAsia"/>
          <w:color w:val="000000" w:themeColor="text1"/>
          <w:kern w:val="24"/>
          <w:lang w:val="en-US"/>
        </w:rPr>
        <w:br/>
        <w:t>-</w:t>
      </w:r>
      <w:r w:rsidRPr="00DC23D4">
        <w:rPr>
          <w:rFonts w:eastAsiaTheme="minorEastAsia"/>
          <w:color w:val="000000" w:themeColor="text1"/>
          <w:kern w:val="24"/>
          <w:lang w:val="en-US"/>
        </w:rPr>
        <w:t xml:space="preserve"> İlgili üniversitelerin mühendislik fakültelerinde öğrenim görüyor olmak.</w:t>
      </w:r>
    </w:p>
    <w:p w:rsidR="00466F1A" w:rsidRDefault="00466F1A" w:rsidP="00466F1A">
      <w:pPr>
        <w:pStyle w:val="NormalWeb"/>
        <w:spacing w:before="154" w:beforeAutospacing="0" w:after="0" w:afterAutospacing="0"/>
        <w:ind w:left="547" w:hanging="547"/>
        <w:rPr>
          <w:rFonts w:eastAsiaTheme="minorEastAsia"/>
          <w:color w:val="000000" w:themeColor="text1"/>
          <w:kern w:val="24"/>
          <w:lang w:val="en-US"/>
        </w:rPr>
      </w:pPr>
      <w:r>
        <w:rPr>
          <w:rFonts w:eastAsiaTheme="minorEastAsia"/>
          <w:color w:val="000000" w:themeColor="text1"/>
          <w:kern w:val="24"/>
          <w:lang w:val="en-US"/>
        </w:rPr>
        <w:t xml:space="preserve">         </w:t>
      </w:r>
      <w:r w:rsidR="00AB1E42">
        <w:rPr>
          <w:rFonts w:eastAsiaTheme="minorEastAsia"/>
          <w:color w:val="000000" w:themeColor="text1"/>
          <w:kern w:val="24"/>
          <w:lang w:val="en-US"/>
        </w:rPr>
        <w:t xml:space="preserve">Boğaziçi Üniversitesi, Galatasaray Üniversitesi, Gebze Teknik Üniversitesi, </w:t>
      </w:r>
      <w:r w:rsidRPr="00466F1A">
        <w:rPr>
          <w:rFonts w:eastAsiaTheme="minorEastAsia"/>
          <w:color w:val="000000" w:themeColor="text1"/>
          <w:kern w:val="24"/>
          <w:lang w:val="en-US"/>
        </w:rPr>
        <w:t>İstan</w:t>
      </w:r>
      <w:r w:rsidR="00AB1E42">
        <w:rPr>
          <w:rFonts w:eastAsiaTheme="minorEastAsia"/>
          <w:color w:val="000000" w:themeColor="text1"/>
          <w:kern w:val="24"/>
          <w:lang w:val="en-US"/>
        </w:rPr>
        <w:t xml:space="preserve">bul Medeniyet Üniversitesi, </w:t>
      </w:r>
      <w:r w:rsidRPr="00466F1A">
        <w:rPr>
          <w:rFonts w:eastAsiaTheme="minorEastAsia"/>
          <w:color w:val="000000" w:themeColor="text1"/>
          <w:kern w:val="24"/>
          <w:lang w:val="en-US"/>
        </w:rPr>
        <w:t>İs</w:t>
      </w:r>
      <w:r w:rsidR="00AB1E42">
        <w:rPr>
          <w:rFonts w:eastAsiaTheme="minorEastAsia"/>
          <w:color w:val="000000" w:themeColor="text1"/>
          <w:kern w:val="24"/>
          <w:lang w:val="en-US"/>
        </w:rPr>
        <w:t xml:space="preserve">tanbul Teknik Üniversitesi, </w:t>
      </w:r>
      <w:r w:rsidRPr="00466F1A">
        <w:rPr>
          <w:rFonts w:eastAsiaTheme="minorEastAsia"/>
          <w:color w:val="000000" w:themeColor="text1"/>
          <w:kern w:val="24"/>
          <w:lang w:val="en-US"/>
        </w:rPr>
        <w:t xml:space="preserve">İstanbul </w:t>
      </w:r>
      <w:r w:rsidR="00AB1E42">
        <w:rPr>
          <w:rFonts w:eastAsiaTheme="minorEastAsia"/>
          <w:color w:val="000000" w:themeColor="text1"/>
          <w:kern w:val="24"/>
          <w:lang w:val="en-US"/>
        </w:rPr>
        <w:t xml:space="preserve">Üniversitesi, </w:t>
      </w:r>
      <w:r w:rsidRPr="00466F1A">
        <w:rPr>
          <w:rFonts w:eastAsiaTheme="minorEastAsia"/>
          <w:color w:val="000000" w:themeColor="text1"/>
          <w:kern w:val="24"/>
          <w:lang w:val="en-US"/>
        </w:rPr>
        <w:t>Kocaeli Üniversitesi</w:t>
      </w:r>
      <w:r w:rsidR="00AB1E42">
        <w:rPr>
          <w:rFonts w:eastAsiaTheme="minorEastAsia"/>
          <w:color w:val="000000" w:themeColor="text1"/>
          <w:kern w:val="24"/>
          <w:lang w:val="en-US"/>
        </w:rPr>
        <w:t xml:space="preserve">, Marmara Üniversitesi, </w:t>
      </w:r>
      <w:r w:rsidRPr="00466F1A">
        <w:rPr>
          <w:rFonts w:eastAsiaTheme="minorEastAsia"/>
          <w:color w:val="000000" w:themeColor="text1"/>
          <w:kern w:val="24"/>
          <w:lang w:val="en-US"/>
        </w:rPr>
        <w:t>Mimar Sinan G</w:t>
      </w:r>
      <w:r w:rsidR="00AB1E42">
        <w:rPr>
          <w:rFonts w:eastAsiaTheme="minorEastAsia"/>
          <w:color w:val="000000" w:themeColor="text1"/>
          <w:kern w:val="24"/>
          <w:lang w:val="en-US"/>
        </w:rPr>
        <w:t xml:space="preserve">üzel Sanatlar Üniversitesi, </w:t>
      </w:r>
      <w:r w:rsidRPr="00466F1A">
        <w:rPr>
          <w:rFonts w:eastAsiaTheme="minorEastAsia"/>
          <w:color w:val="000000" w:themeColor="text1"/>
          <w:kern w:val="24"/>
          <w:lang w:val="en-US"/>
        </w:rPr>
        <w:t>Özel üniversitelerin %100 burslu</w:t>
      </w:r>
      <w:r w:rsidR="00AB1E42">
        <w:rPr>
          <w:rFonts w:eastAsiaTheme="minorEastAsia"/>
          <w:color w:val="000000" w:themeColor="text1"/>
          <w:kern w:val="24"/>
          <w:lang w:val="en-US"/>
        </w:rPr>
        <w:t xml:space="preserve"> ve mühendislik bölümleri,</w:t>
      </w:r>
      <w:r w:rsidRPr="00466F1A">
        <w:rPr>
          <w:rFonts w:eastAsiaTheme="minorEastAsia"/>
          <w:color w:val="000000" w:themeColor="text1"/>
          <w:kern w:val="24"/>
          <w:lang w:val="en-US"/>
        </w:rPr>
        <w:t>Tekirdağ</w:t>
      </w:r>
      <w:r w:rsidR="00AB1E42">
        <w:rPr>
          <w:rFonts w:eastAsiaTheme="minorEastAsia"/>
          <w:color w:val="000000" w:themeColor="text1"/>
          <w:kern w:val="24"/>
          <w:lang w:val="en-US"/>
        </w:rPr>
        <w:t xml:space="preserve"> Namık Kemal Üniversitesi,Türk - Alman Üniversitesi,</w:t>
      </w:r>
      <w:r w:rsidRPr="00466F1A">
        <w:rPr>
          <w:rFonts w:eastAsiaTheme="minorEastAsia"/>
          <w:color w:val="000000" w:themeColor="text1"/>
          <w:kern w:val="24"/>
          <w:lang w:val="en-US"/>
        </w:rPr>
        <w:t>Yıldız Teknik Üniversitesi</w:t>
      </w:r>
    </w:p>
    <w:p w:rsidR="00744D66" w:rsidRDefault="00744D66" w:rsidP="00AB1E42">
      <w:pPr>
        <w:pStyle w:val="NormalWeb"/>
        <w:spacing w:before="130" w:beforeAutospacing="0" w:after="0" w:afterAutospacing="0"/>
        <w:jc w:val="both"/>
      </w:pPr>
      <w:r w:rsidRPr="00744D66">
        <w:rPr>
          <w:b/>
        </w:rPr>
        <w:t>14) YÜKSEKÖĞRETİM KURULU BAŞKANLIĞINDAN VERİLECEK BURSLAR</w:t>
      </w:r>
      <w:r>
        <w:t xml:space="preserve"> </w:t>
      </w:r>
    </w:p>
    <w:p w:rsidR="00744D66" w:rsidRDefault="00744D66" w:rsidP="00744D66">
      <w:pPr>
        <w:pStyle w:val="NormalWeb"/>
        <w:spacing w:before="130" w:beforeAutospacing="0" w:after="0" w:afterAutospacing="0"/>
        <w:ind w:left="547" w:firstLine="161"/>
        <w:jc w:val="both"/>
      </w:pPr>
      <w:r>
        <w:t xml:space="preserve">Devlet yükseköğretim kurumlarının aşağıda belirtilen programlarına “YÖK Destek Bursu” verilecektir. </w:t>
      </w:r>
      <w:proofErr w:type="gramStart"/>
      <w:r>
        <w:t xml:space="preserve">Astronomi ve Uzay Bilimleri/ Astronomi ve Astrofizik, Matematik, Bahçe Bitkileri, Matematik (İngilizce), Balıkçılık Teknolojisi, Organik Tarım İşletmeciliği, Balıkçılık Teknolojisi Mühendisliği, Orman Endüstrisi Mühendisliği, Bitki Koruma, Orman Mühendisliği, Bitkisel Üretim ve Teknolojileri, Su Bilimleri ve Mühendisliği, Bitkisel Üretim ve Teknolojileri </w:t>
      </w:r>
      <w:r>
        <w:lastRenderedPageBreak/>
        <w:t>(İngilizce), Su Ürünleri Mühendisliği, Biyoloji, Su Ürünleri Mühendisliği (İngilizce), Biyoloji (İngilizce), Süt Teknolojisi, Biyosistem Mühendisliği, Tarım Ekonomisi, Fizik, Tarım Makineleri ve Teknolojileri Mühendisliği, Fizik (İngilizce), Tarımsal Biyoteknoloji, Gıda Teknolojisi, Tarımsal Genetik Mühendisliği (İngilizce), Hayvansal Üretim ve Teknolojileri, Tarımsal Yapılar ve Sulama Hayvansal Üretim ve Teknolojileri (İngilizce), Tarla Bitkileri, Hidrojeoloji Mühendisliği, Tohum Bilimi ve Teknolojisi, Jeofizik Mühendisliği, Toprak Bilimi ve Bitki Besleme, Jeoloji Mühendisliği, Uzay Bilimleri ve Teknolojileri, Jeoloji Mühendisliği (İngilizce), Veteriner, Kanatlı Hayvan Yetiştiriciliği, Veterinerlik (İngilizce), Kimya, Yaban Hayatı Ekolojisi ve Yönetimi, Kimya (İngilizce), Yer Bilimleri Mühendisliği, Maden Mühendisliği, Ziraat Mühendisliği, Maden Mühendisliği (İngilizce), Zootekni,</w:t>
      </w:r>
      <w:proofErr w:type="gramEnd"/>
    </w:p>
    <w:p w:rsidR="00744D66" w:rsidRDefault="00744D66" w:rsidP="00DC23D4">
      <w:pPr>
        <w:pStyle w:val="NormalWeb"/>
        <w:spacing w:before="130" w:beforeAutospacing="0" w:after="0" w:afterAutospacing="0"/>
        <w:ind w:left="547" w:hanging="547"/>
        <w:jc w:val="both"/>
      </w:pPr>
      <w:r>
        <w:t xml:space="preserve">         Şartlar: </w:t>
      </w:r>
    </w:p>
    <w:p w:rsidR="00744D66" w:rsidRDefault="00744D66" w:rsidP="00DC23D4">
      <w:pPr>
        <w:pStyle w:val="NormalWeb"/>
        <w:spacing w:before="130" w:beforeAutospacing="0" w:after="0" w:afterAutospacing="0"/>
        <w:ind w:left="547" w:hanging="547"/>
        <w:jc w:val="both"/>
      </w:pPr>
      <w:r>
        <w:t xml:space="preserve">a) T.C. vatandaşı olmak. </w:t>
      </w:r>
    </w:p>
    <w:p w:rsidR="00744D66" w:rsidRDefault="00744D66" w:rsidP="00DC23D4">
      <w:pPr>
        <w:pStyle w:val="NormalWeb"/>
        <w:spacing w:before="130" w:beforeAutospacing="0" w:after="0" w:afterAutospacing="0"/>
        <w:ind w:left="547" w:hanging="547"/>
        <w:jc w:val="both"/>
      </w:pPr>
      <w:r>
        <w:t xml:space="preserve">b) ÖSYM Başkanlığı'nca yapılan 2019-YKS sonucunda, Yükseköğretim Kurulu tarafından belirlenecek Devlet üniversitelerindeki lisans programlarına ilk üç sırada yerleşmiş olmak. </w:t>
      </w:r>
    </w:p>
    <w:p w:rsidR="00744D66" w:rsidRDefault="00744D66" w:rsidP="00DC23D4">
      <w:pPr>
        <w:pStyle w:val="NormalWeb"/>
        <w:spacing w:before="130" w:beforeAutospacing="0" w:after="0" w:afterAutospacing="0"/>
        <w:ind w:left="547" w:hanging="547"/>
        <w:jc w:val="both"/>
      </w:pPr>
      <w:r>
        <w:t>c) Öğrencinin yerleştiği lisans programı, tercihlerinin arasında ilk 15 tercihinin içinde yer almış olmak.</w:t>
      </w:r>
    </w:p>
    <w:p w:rsidR="00744D66" w:rsidRDefault="00744D66" w:rsidP="00DC23D4">
      <w:pPr>
        <w:pStyle w:val="NormalWeb"/>
        <w:spacing w:before="130" w:beforeAutospacing="0" w:after="0" w:afterAutospacing="0"/>
        <w:ind w:left="547" w:hanging="547"/>
        <w:jc w:val="both"/>
      </w:pPr>
      <w:r>
        <w:t xml:space="preserve"> ç) Önceden, yurtiçinde veya yurtdışında, herhangi bir lisans derecesine sahip olmamak. </w:t>
      </w:r>
    </w:p>
    <w:p w:rsidR="00744D66" w:rsidRDefault="00744D66" w:rsidP="00DC23D4">
      <w:pPr>
        <w:pStyle w:val="NormalWeb"/>
        <w:spacing w:before="130" w:beforeAutospacing="0" w:after="0" w:afterAutospacing="0"/>
        <w:ind w:left="547" w:hanging="547"/>
        <w:jc w:val="both"/>
      </w:pPr>
      <w:r>
        <w:t xml:space="preserve">d) Sınavın yapıldığı yıl, Yükseköğretim Kurulunca belirlenen alanlardan birine ÖSYM tarafından yapılan ilk yerleştirmede yerleşmiş ve kesin kayıt yaptırmış olmak. </w:t>
      </w:r>
      <w:proofErr w:type="gramStart"/>
      <w:r>
        <w:t xml:space="preserve">Yukarıda yer alan şartları sağlayan öğrencilere zorunlu hazırlık sınıfı ve lisans </w:t>
      </w:r>
      <w:r>
        <w:lastRenderedPageBreak/>
        <w:t xml:space="preserve">öğrenim süresi (4 yıl, çift anadal programında kayıtlı öğrencilere ise en fazla 5 yıl) boyunca ağırlıklı genel not ortalamasının yıllık olarak 4 üzerinden 2,5 veya 100 üzerinden 65’in altına düşmemesi şartıyla 2019 yılı için aylık 750 TL (12 ay boyunca) “YÖK Destek Bursu” verilecektir. </w:t>
      </w:r>
      <w:proofErr w:type="gramEnd"/>
    </w:p>
    <w:p w:rsidR="00744D66" w:rsidRDefault="00744D66" w:rsidP="00DC23D4">
      <w:pPr>
        <w:pStyle w:val="NormalWeb"/>
        <w:spacing w:before="130" w:beforeAutospacing="0" w:after="0" w:afterAutospacing="0"/>
        <w:ind w:left="547" w:hanging="547"/>
        <w:jc w:val="both"/>
      </w:pPr>
      <w:r>
        <w:t xml:space="preserve">- 2020 yılı için verilecek “YÖK Destek Burslarının” yıllık artış oranı Yükseköğretim Yürütme Kurulu tarafından belirlenecektir. </w:t>
      </w:r>
    </w:p>
    <w:p w:rsidR="00DC23D4" w:rsidRDefault="00744D66" w:rsidP="00DC23D4">
      <w:pPr>
        <w:pStyle w:val="NormalWeb"/>
        <w:spacing w:before="130" w:beforeAutospacing="0" w:after="0" w:afterAutospacing="0"/>
        <w:ind w:left="547" w:hanging="547"/>
        <w:jc w:val="both"/>
      </w:pPr>
      <w:r>
        <w:t>-“YÖK Destek Burslarını” almaya hak kazanan öğrencilerin öğrenim gördükleri süre içerisinde aldıkları diğer burslar ve krediler devam eder. Burslara ilişkin ayrıntılı bilgiye Yükseköğretim Kurulu’nun internet sayfasında yer alan https://www.yok.gov.tr/Documents/Ogrenci/BursDokuman/Y%C3%96K_Destek%20Bursu_Usul_Esaslar_2019.pdf ulaşılabilecektir.</w:t>
      </w:r>
    </w:p>
    <w:p w:rsidR="00744D66" w:rsidRPr="00744D66" w:rsidRDefault="00744D66" w:rsidP="00DC23D4">
      <w:pPr>
        <w:pStyle w:val="NormalWeb"/>
        <w:spacing w:before="130" w:beforeAutospacing="0" w:after="0" w:afterAutospacing="0"/>
        <w:ind w:left="547" w:hanging="547"/>
        <w:jc w:val="both"/>
        <w:rPr>
          <w:b/>
        </w:rPr>
      </w:pPr>
      <w:r w:rsidRPr="00744D66">
        <w:rPr>
          <w:b/>
        </w:rPr>
        <w:t xml:space="preserve">15) MİLLÎ EĞİTİM BAKANLIĞINDAN DUYURU </w:t>
      </w:r>
    </w:p>
    <w:p w:rsidR="00744D66" w:rsidRDefault="00744D66" w:rsidP="00DC23D4">
      <w:pPr>
        <w:pStyle w:val="NormalWeb"/>
        <w:spacing w:before="130" w:beforeAutospacing="0" w:after="0" w:afterAutospacing="0"/>
        <w:ind w:left="547" w:hanging="547"/>
        <w:jc w:val="both"/>
      </w:pPr>
      <w:r>
        <w:t>2019-2020 eğitim-öğretim yılında Bakanlığımızca belirlenen; Özel Eğitim Öğretmenliği, İngilizce Öğretmenliği, İlköğretim Matematik Öğretmenliği, Rehberlik ve Psikolojik Danışmanlık, Türkçe Öğretmenliği, Fen Bilgisi Öğretmenliği ve Okul Öncesi Öğretmenliği programlarını (</w:t>
      </w:r>
      <w:proofErr w:type="gramStart"/>
      <w:r>
        <w:t>branşlarını</w:t>
      </w:r>
      <w:proofErr w:type="gramEnd"/>
      <w:r>
        <w:t xml:space="preserve">), ilk beş tercihinde kazanan </w:t>
      </w:r>
      <w:r w:rsidRPr="00744D66">
        <w:rPr>
          <w:b/>
        </w:rPr>
        <w:t>üçbinbeşyüz (3500)</w:t>
      </w:r>
      <w:r>
        <w:t xml:space="preserve"> öğrenciye burs verilecektir. Resmî Anadolu öğretmen liselerinden mezun olup, ilk beş tercihinde bu programlara (</w:t>
      </w:r>
      <w:proofErr w:type="gramStart"/>
      <w:r>
        <w:t>branşlara</w:t>
      </w:r>
      <w:proofErr w:type="gramEnd"/>
      <w:r>
        <w:t xml:space="preserve">) yerleşip kontenjana giremeyenler de kontenjana bağlı kalınmaksızın bursluluk hakkından yararlandırılacaktır. Bakanlığımız bursu, </w:t>
      </w:r>
      <w:proofErr w:type="gramStart"/>
      <w:r>
        <w:t>06/03/2004</w:t>
      </w:r>
      <w:proofErr w:type="gramEnd"/>
      <w:r>
        <w:t xml:space="preserve"> tarih ve 25394 sayılı Resmî Gazete’de yayımlanan 5102 sayılı Kanun ve bu Kanun uyarınca yürürlüğe konulan Yönetmelik çerçevesinde Yüksek Öğrenim Kredi ve Yurtlar Kurumu Genel Müdürlüğünce ödenecektir. 2019-2020 eğitim öğretim yılında burs almaya hak kazanan öğrenciler, </w:t>
      </w:r>
      <w:r>
        <w:lastRenderedPageBreak/>
        <w:t xml:space="preserve">Bakanlığımızca ve Yüksek Öğrenim Kredi ve Yurtlar Kurumu Genel Müdürlüğünce ilan edilecektir. Üniversitelere göre kontenjan dağılımı, Bakanlığımızca belirlenen öğretmen yetiştiren yükseköğretim programlarının karşısında (Tablo 4’de MEB sütunu) gösterilmiştir. </w:t>
      </w:r>
    </w:p>
    <w:p w:rsidR="00744D66" w:rsidRDefault="00744D66" w:rsidP="00744D66">
      <w:pPr>
        <w:pStyle w:val="NormalWeb"/>
        <w:spacing w:before="130" w:beforeAutospacing="0" w:after="0" w:afterAutospacing="0"/>
        <w:ind w:left="547" w:firstLine="161"/>
        <w:jc w:val="both"/>
      </w:pPr>
      <w:r>
        <w:t xml:space="preserve">Burs verilecek öğrencilerde aşağıda belirtilen şartlar aranacaktır: </w:t>
      </w:r>
    </w:p>
    <w:p w:rsidR="00744D66" w:rsidRDefault="00744D66" w:rsidP="00744D66">
      <w:pPr>
        <w:pStyle w:val="NormalWeb"/>
        <w:spacing w:before="130" w:beforeAutospacing="0" w:after="0" w:afterAutospacing="0"/>
        <w:ind w:left="547" w:firstLine="161"/>
        <w:jc w:val="both"/>
      </w:pPr>
      <w:r>
        <w:t xml:space="preserve">1) Türkiye Cumhuriyeti vatandaşı olmak, </w:t>
      </w:r>
    </w:p>
    <w:p w:rsidR="00744D66" w:rsidRDefault="00744D66" w:rsidP="00744D66">
      <w:pPr>
        <w:pStyle w:val="NormalWeb"/>
        <w:spacing w:before="130" w:beforeAutospacing="0" w:after="0" w:afterAutospacing="0"/>
        <w:ind w:left="547" w:firstLine="161"/>
        <w:jc w:val="both"/>
      </w:pPr>
      <w:r>
        <w:t xml:space="preserve">2) 22 yaşını geçmemiş olmak (1997 ve sonraki yıllarda doğmuş olmak), </w:t>
      </w:r>
    </w:p>
    <w:p w:rsidR="00744D66" w:rsidRDefault="00744D66" w:rsidP="00744D66">
      <w:pPr>
        <w:pStyle w:val="NormalWeb"/>
        <w:spacing w:before="130" w:beforeAutospacing="0" w:after="0" w:afterAutospacing="0"/>
        <w:ind w:left="547" w:firstLine="161"/>
        <w:jc w:val="both"/>
      </w:pPr>
      <w:r>
        <w:t xml:space="preserve">3) Bu sınavın yapıldığı yıl ve daha sonraki yıllarda Mahkeme Kararı ile yaş küçültme işlemi yapmamış olmak, </w:t>
      </w:r>
    </w:p>
    <w:p w:rsidR="00744D66" w:rsidRDefault="00744D66" w:rsidP="00744D66">
      <w:pPr>
        <w:pStyle w:val="NormalWeb"/>
        <w:spacing w:before="130" w:beforeAutospacing="0" w:after="0" w:afterAutospacing="0"/>
        <w:ind w:left="547" w:firstLine="161"/>
        <w:jc w:val="both"/>
      </w:pPr>
      <w:r>
        <w:t>4) YKS tercih bildirim formunda öğretmen yetiştiren fakültelerin Millî Eğitim Bakanlığınca belirlenen programlarını (</w:t>
      </w:r>
      <w:proofErr w:type="gramStart"/>
      <w:r>
        <w:t>branşlarını</w:t>
      </w:r>
      <w:proofErr w:type="gramEnd"/>
      <w:r>
        <w:t xml:space="preserve">) ilk beş tercihi arasında seçmiş ve bu programa ilk beş tercihinde yerleşerek (burs verilmesi planlanan branşların olduğu öğretmen yetiştiren eğitim fakültelerinin listesi ÖSYM tarafından Bakanlığımıza bildirildiği tarihten sonra açılan bölümlere yerleşenler, kontenjan ayrılmayan programları kazanan veya kontenjan ayrılmış olmakla birlikte ikinci öğretim kapsamında olan öğrenciler, açık öğretim kapsamında bulunanlar, Türkiye dışındaki devlet üniversitelerine yerleşen öğrenciler, Ek yerleştirmeyle yerleşen öğrenciler, özel yetenek sınavı ile yerleşen öğrenciler ve özel üniversitelere yerleşen öğrenciler hariç) kesin kaydını yaptırmış olmak, </w:t>
      </w:r>
    </w:p>
    <w:p w:rsidR="00744D66" w:rsidRDefault="00744D66" w:rsidP="00744D66">
      <w:pPr>
        <w:pStyle w:val="NormalWeb"/>
        <w:spacing w:before="130" w:beforeAutospacing="0" w:after="0" w:afterAutospacing="0"/>
        <w:ind w:left="547" w:firstLine="161"/>
        <w:jc w:val="both"/>
      </w:pPr>
      <w:r>
        <w:t xml:space="preserve">5) Memuriyete atanmasına engel olacak nitelikte hükümlülüğü bulunmamak, </w:t>
      </w:r>
    </w:p>
    <w:p w:rsidR="00744D66" w:rsidRDefault="00744D66" w:rsidP="00744D66">
      <w:pPr>
        <w:pStyle w:val="NormalWeb"/>
        <w:spacing w:before="130" w:beforeAutospacing="0" w:after="0" w:afterAutospacing="0"/>
        <w:ind w:left="547" w:firstLine="161"/>
        <w:jc w:val="both"/>
      </w:pPr>
      <w:r>
        <w:t xml:space="preserve">6) ÖSYM’ce yapılan puan sıralamasına göre, kaydolduğu program için Millî Eğitim Bakanlığınca belirlenen kontenjana </w:t>
      </w:r>
      <w:r>
        <w:lastRenderedPageBreak/>
        <w:t>girmiş olmak, bu programa giren Resmi Anadolu Öğretmen Lisesi mezunları için ise kontenjan sınırı aranmayacaktır.</w:t>
      </w:r>
    </w:p>
    <w:p w:rsidR="00AB1E42" w:rsidRDefault="00AB1E42" w:rsidP="00744D66">
      <w:pPr>
        <w:pStyle w:val="NormalWeb"/>
        <w:spacing w:before="130" w:beforeAutospacing="0" w:after="0" w:afterAutospacing="0"/>
        <w:jc w:val="both"/>
        <w:rPr>
          <w:b/>
        </w:rPr>
      </w:pPr>
    </w:p>
    <w:p w:rsidR="00744D66" w:rsidRDefault="00744D66" w:rsidP="00744D66">
      <w:pPr>
        <w:pStyle w:val="NormalWeb"/>
        <w:spacing w:before="130" w:beforeAutospacing="0" w:after="0" w:afterAutospacing="0"/>
        <w:jc w:val="both"/>
      </w:pPr>
      <w:r>
        <w:rPr>
          <w:b/>
        </w:rPr>
        <w:t xml:space="preserve">16) </w:t>
      </w:r>
      <w:r w:rsidRPr="00744D66">
        <w:rPr>
          <w:b/>
        </w:rPr>
        <w:t xml:space="preserve">T.C. GENÇLİK VE SPOR BAKANLIĞI </w:t>
      </w:r>
      <w:proofErr w:type="gramStart"/>
      <w:r w:rsidRPr="00744D66">
        <w:rPr>
          <w:b/>
        </w:rPr>
        <w:t>YÜKSEK ÖĞRENİM</w:t>
      </w:r>
      <w:proofErr w:type="gramEnd"/>
      <w:r w:rsidRPr="00744D66">
        <w:rPr>
          <w:b/>
        </w:rPr>
        <w:t xml:space="preserve"> KREDİ VE YURTLAR KURUMU GENEL MÜDÜRLÜĞÜNDEN DUYURU</w:t>
      </w:r>
      <w:r>
        <w:t xml:space="preserve"> </w:t>
      </w:r>
    </w:p>
    <w:p w:rsidR="00AB1E42" w:rsidRDefault="00744D66" w:rsidP="00744D66">
      <w:pPr>
        <w:pStyle w:val="NormalWeb"/>
        <w:spacing w:before="130" w:beforeAutospacing="0" w:after="0" w:afterAutospacing="0"/>
        <w:ind w:firstLine="708"/>
        <w:jc w:val="both"/>
      </w:pPr>
      <w:r>
        <w:t xml:space="preserve">2019-2020 öğretim yılında bir yükseköğretim programına yerleşecek öğrencilerin yurt, burs ve öğrenim kredisi başvuruları yerleştirme sonuçları açıklandıktan sonra YURTKUR’ un www.kyk.gsb.gov.tr internet adresi üzerinden alınacaktır. BURS: Yükseköğrenim gören başarılı ve ihtiyaç sahibi Türk vatandaşı öğrencilere karşılıksız verilen maddi destektir. ÖĞRENİM KREDİSİ: Yükseköğrenim gören gençlerin, sosyal ve kültürel gelişmelerini kolaylaştırmak amacıyla geri ödemeli olarak verilen maddi destektir. Öğrenim kredisi öğrencilerin devam ettikleri yükseköğretim kurumlarının normal öğrenim süresince ödenir. Öğrenciye normal öğrenim süresince verilen miktarlara Devlet İstatistik Enstitüsü Yurt İçi Üretici Fiyat Endeksindeki (Yİ-ÜFE) artışlar uygulanarak hesaplanacak miktarın ilave edilmesi ile toplam borç tespit edilir. Öğrenciler borçlarını; öğrenim gördüğü öğretim kurumunun normal öğrenim süresinin bitiminden itibaren iki yıl sonra başlamak üzere, kredi aldığı kadar sürede aylık taksitler halinde ödemek zorundadırlar. </w:t>
      </w:r>
    </w:p>
    <w:p w:rsidR="00AB1E42" w:rsidRDefault="00744D66" w:rsidP="00744D66">
      <w:pPr>
        <w:pStyle w:val="NormalWeb"/>
        <w:spacing w:before="130" w:beforeAutospacing="0" w:after="0" w:afterAutospacing="0"/>
        <w:ind w:firstLine="708"/>
        <w:jc w:val="both"/>
      </w:pPr>
      <w:r>
        <w:t xml:space="preserve">YURT: Kurum yurdu bulunan il/ilçeleri YURTKUR’un www.kyk.gov.tr internet adresinden öğrenebilirsiniz. </w:t>
      </w:r>
    </w:p>
    <w:p w:rsidR="00AB1E42" w:rsidRDefault="00744D66" w:rsidP="00744D66">
      <w:pPr>
        <w:pStyle w:val="NormalWeb"/>
        <w:spacing w:before="130" w:beforeAutospacing="0" w:after="0" w:afterAutospacing="0"/>
        <w:ind w:firstLine="708"/>
        <w:jc w:val="both"/>
      </w:pPr>
      <w:proofErr w:type="gramStart"/>
      <w:r>
        <w:t xml:space="preserve">YURTLARLA İLGİLİ BİLGİ ALMAK İÇİN T.C. Gençlik ve Spor Bakanlığı Kredi ve Yurtlar Kurumu Genel Müdürlüğü Yurt İdare ve İşletme Daire Başkanlığı Söğütözü Mah. 2176. Sok. No: 25 Çankaya / ANKARA Tel: 0 (312) 551 60 00 (30 Hat) Faks: 0 (312) 551 65 60 Çağrı Merkezi: 444 1 961 </w:t>
      </w:r>
      <w:proofErr w:type="gramEnd"/>
    </w:p>
    <w:p w:rsidR="00744D66" w:rsidRDefault="00744D66" w:rsidP="00744D66">
      <w:pPr>
        <w:pStyle w:val="NormalWeb"/>
        <w:spacing w:before="130" w:beforeAutospacing="0" w:after="0" w:afterAutospacing="0"/>
        <w:ind w:firstLine="708"/>
        <w:jc w:val="both"/>
      </w:pPr>
      <w:proofErr w:type="gramStart"/>
      <w:r>
        <w:lastRenderedPageBreak/>
        <w:t>YURT İÇİ VE YURTDIŞI BURS VE KREDİ İLE İLGİLİ BİLGİ ALMAK İÇİN T.C. Gençlik ve Spor Bakanlığı Kredi ve Yurtlar Kurumu Genel Müdürlüğü Kredi Daire Başkanlığı Söğütözü Mah. 2176. Sok. No: 25 Çankaya / ANKARA Tel: 0 (312) 551 60 00 (30 Hat) Faks: 0 (312) 551 65 59 ÇAĞRI MERKEZİ: 444 1 961</w:t>
      </w:r>
      <w:proofErr w:type="gramEnd"/>
    </w:p>
    <w:p w:rsidR="00CD1B7B" w:rsidRDefault="00CD1B7B" w:rsidP="00744D66">
      <w:pPr>
        <w:pStyle w:val="NormalWeb"/>
        <w:spacing w:before="130" w:beforeAutospacing="0" w:after="0" w:afterAutospacing="0"/>
        <w:ind w:firstLine="708"/>
        <w:jc w:val="both"/>
      </w:pPr>
    </w:p>
    <w:p w:rsidR="00CD1B7B" w:rsidRDefault="00CD1B7B" w:rsidP="00744D66">
      <w:pPr>
        <w:pStyle w:val="NormalWeb"/>
        <w:spacing w:before="130" w:beforeAutospacing="0" w:after="0" w:afterAutospacing="0"/>
        <w:ind w:firstLine="708"/>
        <w:jc w:val="both"/>
      </w:pPr>
      <w:r>
        <w:t>UYARI</w:t>
      </w:r>
      <w:proofErr w:type="gramStart"/>
      <w:r>
        <w:t>!!!</w:t>
      </w:r>
      <w:proofErr w:type="gramEnd"/>
    </w:p>
    <w:p w:rsidR="00CD1B7B" w:rsidRDefault="00CD1B7B" w:rsidP="00744D66">
      <w:pPr>
        <w:pStyle w:val="NormalWeb"/>
        <w:spacing w:before="130" w:beforeAutospacing="0" w:after="0" w:afterAutospacing="0"/>
        <w:ind w:firstLine="708"/>
        <w:jc w:val="both"/>
      </w:pPr>
      <w:r>
        <w:t>Broşürde</w:t>
      </w:r>
      <w:r w:rsidR="00F06FE3">
        <w:t>,</w:t>
      </w:r>
      <w:r>
        <w:t xml:space="preserve"> belirtilen burs veren kuruluşlarla ilgili başvuru şartları ve bu bursların nasıl alınacağıyla ilgili bilgi vermek amacı güdülmektedir. Başvuru yapan öğrencilerimizin taleplerinin mutlak suretle kabul edileceğinin garantisi mevcut değildir.</w:t>
      </w:r>
    </w:p>
    <w:p w:rsidR="00CD1B7B" w:rsidRDefault="00CD1B7B" w:rsidP="00744D66">
      <w:pPr>
        <w:pStyle w:val="NormalWeb"/>
        <w:spacing w:before="130" w:beforeAutospacing="0" w:after="0" w:afterAutospacing="0"/>
        <w:ind w:firstLine="708"/>
        <w:jc w:val="both"/>
      </w:pPr>
      <w:r>
        <w:t>Bu broşürü</w:t>
      </w:r>
      <w:r w:rsidR="00F06FE3">
        <w:t>,</w:t>
      </w:r>
      <w:r>
        <w:t xml:space="preserve"> burs veren kurumlarla ilgili farkındalık kazanmak maksatlı değerlendirmeniz ve üniversite öğrenimine başlamadan önce başvuru açısından seçenek oluşturmanız açısından okuyabilmeniz</w:t>
      </w:r>
      <w:r w:rsidR="00F06FE3">
        <w:t>,</w:t>
      </w:r>
      <w:r>
        <w:t xml:space="preserve"> mağduriyet yaşamamanız açısından önemlidir.</w:t>
      </w:r>
    </w:p>
    <w:p w:rsidR="00F06FE3" w:rsidRPr="00DC23D4" w:rsidRDefault="00F06FE3" w:rsidP="00744D66">
      <w:pPr>
        <w:pStyle w:val="NormalWeb"/>
        <w:spacing w:before="130" w:beforeAutospacing="0" w:after="0" w:afterAutospacing="0"/>
        <w:ind w:firstLine="708"/>
        <w:jc w:val="both"/>
      </w:pPr>
      <w:r>
        <w:t xml:space="preserve">Burs verme </w:t>
      </w:r>
      <w:proofErr w:type="gramStart"/>
      <w:r>
        <w:t>kriterleri</w:t>
      </w:r>
      <w:proofErr w:type="gramEnd"/>
      <w:r>
        <w:t xml:space="preserve"> her sene güncellenmektedir. Bunu dikkate almanız önem teşkil etmektedir. </w:t>
      </w:r>
      <w:bookmarkStart w:id="0" w:name="_GoBack"/>
      <w:bookmarkEnd w:id="0"/>
    </w:p>
    <w:p w:rsidR="002A6B3A" w:rsidRPr="002A6B3A" w:rsidRDefault="002A6B3A" w:rsidP="002A6B3A">
      <w:pPr>
        <w:pStyle w:val="NormalWeb"/>
        <w:spacing w:before="106" w:beforeAutospacing="0" w:after="0" w:afterAutospacing="0"/>
        <w:ind w:left="547" w:hanging="547"/>
      </w:pPr>
    </w:p>
    <w:p w:rsidR="002A6B3A" w:rsidRPr="00B625DD" w:rsidRDefault="002A6B3A" w:rsidP="00B625DD">
      <w:pPr>
        <w:pStyle w:val="NormalWeb"/>
        <w:spacing w:before="154" w:beforeAutospacing="0" w:after="0" w:afterAutospacing="0"/>
      </w:pPr>
    </w:p>
    <w:p w:rsidR="00B625DD" w:rsidRPr="00B625DD" w:rsidRDefault="00B625DD" w:rsidP="00B625DD">
      <w:pPr>
        <w:ind w:left="360"/>
      </w:pPr>
    </w:p>
    <w:p w:rsidR="00B625DD" w:rsidRPr="00B625DD" w:rsidRDefault="00B625DD" w:rsidP="00B625DD">
      <w:pPr>
        <w:spacing w:after="0" w:line="240" w:lineRule="auto"/>
        <w:ind w:left="360"/>
        <w:contextualSpacing/>
        <w:rPr>
          <w:rFonts w:ascii="Times New Roman" w:eastAsia="Times New Roman" w:hAnsi="Times New Roman" w:cs="Times New Roman"/>
          <w:sz w:val="24"/>
          <w:szCs w:val="24"/>
          <w:lang w:eastAsia="tr-TR"/>
        </w:rPr>
      </w:pPr>
    </w:p>
    <w:p w:rsidR="00B625DD" w:rsidRPr="00B625DD" w:rsidRDefault="00B625DD" w:rsidP="00B625DD">
      <w:pPr>
        <w:spacing w:after="0" w:line="240" w:lineRule="auto"/>
        <w:contextualSpacing/>
        <w:rPr>
          <w:rFonts w:ascii="Times New Roman" w:eastAsia="Times New Roman" w:hAnsi="Times New Roman" w:cs="Times New Roman"/>
          <w:sz w:val="24"/>
          <w:szCs w:val="24"/>
          <w:lang w:eastAsia="tr-TR"/>
        </w:rPr>
      </w:pPr>
    </w:p>
    <w:p w:rsidR="00B625DD" w:rsidRPr="00B625DD" w:rsidRDefault="00B625DD" w:rsidP="00B625DD">
      <w:pPr>
        <w:jc w:val="both"/>
        <w:textAlignment w:val="baseline"/>
      </w:pPr>
    </w:p>
    <w:p w:rsidR="00B625DD" w:rsidRPr="00B625DD" w:rsidRDefault="00B625DD" w:rsidP="00B625DD">
      <w:pPr>
        <w:pStyle w:val="ListeParagraf"/>
        <w:jc w:val="both"/>
        <w:textAlignment w:val="baseline"/>
      </w:pPr>
    </w:p>
    <w:p w:rsidR="00B625DD" w:rsidRPr="009515EF" w:rsidRDefault="00B625DD" w:rsidP="00B625DD">
      <w:pPr>
        <w:ind w:left="360"/>
        <w:jc w:val="both"/>
      </w:pPr>
    </w:p>
    <w:p w:rsidR="009515EF" w:rsidRPr="009515EF" w:rsidRDefault="009515EF" w:rsidP="009515EF">
      <w:pPr>
        <w:pStyle w:val="ListeParagraf"/>
        <w:jc w:val="both"/>
      </w:pPr>
    </w:p>
    <w:p w:rsidR="009515EF" w:rsidRPr="009515EF" w:rsidRDefault="009515EF" w:rsidP="009515EF">
      <w:pPr>
        <w:pStyle w:val="ListeParagraf"/>
        <w:jc w:val="both"/>
      </w:pPr>
    </w:p>
    <w:p w:rsidR="009515EF" w:rsidRPr="009515EF" w:rsidRDefault="009515EF" w:rsidP="009515EF">
      <w:pPr>
        <w:pStyle w:val="ListeParagraf"/>
        <w:jc w:val="both"/>
      </w:pPr>
    </w:p>
    <w:p w:rsidR="009515EF" w:rsidRPr="009515EF" w:rsidRDefault="009515EF" w:rsidP="009515EF">
      <w:pPr>
        <w:pStyle w:val="ListeParagraf"/>
        <w:jc w:val="both"/>
      </w:pPr>
    </w:p>
    <w:p w:rsidR="009515EF" w:rsidRPr="009515EF" w:rsidRDefault="009515EF" w:rsidP="009515EF">
      <w:pPr>
        <w:ind w:left="360"/>
        <w:jc w:val="both"/>
      </w:pPr>
    </w:p>
    <w:p w:rsidR="009515EF" w:rsidRPr="009515EF" w:rsidRDefault="009515EF" w:rsidP="009515EF">
      <w:pPr>
        <w:pStyle w:val="ListeParagraf"/>
        <w:jc w:val="both"/>
        <w:textAlignment w:val="baseline"/>
      </w:pPr>
    </w:p>
    <w:p w:rsidR="009515EF" w:rsidRPr="009515EF" w:rsidRDefault="009515EF" w:rsidP="009515EF">
      <w:pPr>
        <w:pStyle w:val="ListeParagraf"/>
        <w:jc w:val="both"/>
        <w:textAlignment w:val="baseline"/>
      </w:pPr>
    </w:p>
    <w:p w:rsidR="009515EF" w:rsidRPr="009515EF" w:rsidRDefault="009515EF" w:rsidP="009515EF">
      <w:pPr>
        <w:rPr>
          <w:rFonts w:ascii="Times New Roman" w:hAnsi="Times New Roman" w:cs="Times New Roman"/>
          <w:b/>
          <w:sz w:val="24"/>
          <w:szCs w:val="24"/>
        </w:rPr>
      </w:pPr>
    </w:p>
    <w:p w:rsidR="009515EF" w:rsidRPr="009515EF" w:rsidRDefault="009515EF" w:rsidP="009515EF">
      <w:pPr>
        <w:jc w:val="center"/>
        <w:rPr>
          <w:rFonts w:ascii="Times New Roman" w:hAnsi="Times New Roman" w:cs="Times New Roman"/>
          <w:b/>
          <w:sz w:val="24"/>
          <w:szCs w:val="24"/>
        </w:rPr>
      </w:pPr>
    </w:p>
    <w:sectPr w:rsidR="009515EF" w:rsidRPr="009515EF" w:rsidSect="009515EF">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0CC"/>
    <w:multiLevelType w:val="hybridMultilevel"/>
    <w:tmpl w:val="33F8FEB0"/>
    <w:lvl w:ilvl="0" w:tplc="5F0E1CCE">
      <w:start w:val="1"/>
      <w:numFmt w:val="bullet"/>
      <w:lvlText w:val="•"/>
      <w:lvlJc w:val="left"/>
      <w:pPr>
        <w:tabs>
          <w:tab w:val="num" w:pos="720"/>
        </w:tabs>
        <w:ind w:left="720" w:hanging="360"/>
      </w:pPr>
      <w:rPr>
        <w:rFonts w:ascii="Arial" w:hAnsi="Arial" w:hint="default"/>
      </w:rPr>
    </w:lvl>
    <w:lvl w:ilvl="1" w:tplc="66C4DF2E" w:tentative="1">
      <w:start w:val="1"/>
      <w:numFmt w:val="bullet"/>
      <w:lvlText w:val="•"/>
      <w:lvlJc w:val="left"/>
      <w:pPr>
        <w:tabs>
          <w:tab w:val="num" w:pos="1440"/>
        </w:tabs>
        <w:ind w:left="1440" w:hanging="360"/>
      </w:pPr>
      <w:rPr>
        <w:rFonts w:ascii="Arial" w:hAnsi="Arial" w:hint="default"/>
      </w:rPr>
    </w:lvl>
    <w:lvl w:ilvl="2" w:tplc="9A3468DC" w:tentative="1">
      <w:start w:val="1"/>
      <w:numFmt w:val="bullet"/>
      <w:lvlText w:val="•"/>
      <w:lvlJc w:val="left"/>
      <w:pPr>
        <w:tabs>
          <w:tab w:val="num" w:pos="2160"/>
        </w:tabs>
        <w:ind w:left="2160" w:hanging="360"/>
      </w:pPr>
      <w:rPr>
        <w:rFonts w:ascii="Arial" w:hAnsi="Arial" w:hint="default"/>
      </w:rPr>
    </w:lvl>
    <w:lvl w:ilvl="3" w:tplc="45B83834" w:tentative="1">
      <w:start w:val="1"/>
      <w:numFmt w:val="bullet"/>
      <w:lvlText w:val="•"/>
      <w:lvlJc w:val="left"/>
      <w:pPr>
        <w:tabs>
          <w:tab w:val="num" w:pos="2880"/>
        </w:tabs>
        <w:ind w:left="2880" w:hanging="360"/>
      </w:pPr>
      <w:rPr>
        <w:rFonts w:ascii="Arial" w:hAnsi="Arial" w:hint="default"/>
      </w:rPr>
    </w:lvl>
    <w:lvl w:ilvl="4" w:tplc="91B2FF48" w:tentative="1">
      <w:start w:val="1"/>
      <w:numFmt w:val="bullet"/>
      <w:lvlText w:val="•"/>
      <w:lvlJc w:val="left"/>
      <w:pPr>
        <w:tabs>
          <w:tab w:val="num" w:pos="3600"/>
        </w:tabs>
        <w:ind w:left="3600" w:hanging="360"/>
      </w:pPr>
      <w:rPr>
        <w:rFonts w:ascii="Arial" w:hAnsi="Arial" w:hint="default"/>
      </w:rPr>
    </w:lvl>
    <w:lvl w:ilvl="5" w:tplc="2612F500" w:tentative="1">
      <w:start w:val="1"/>
      <w:numFmt w:val="bullet"/>
      <w:lvlText w:val="•"/>
      <w:lvlJc w:val="left"/>
      <w:pPr>
        <w:tabs>
          <w:tab w:val="num" w:pos="4320"/>
        </w:tabs>
        <w:ind w:left="4320" w:hanging="360"/>
      </w:pPr>
      <w:rPr>
        <w:rFonts w:ascii="Arial" w:hAnsi="Arial" w:hint="default"/>
      </w:rPr>
    </w:lvl>
    <w:lvl w:ilvl="6" w:tplc="BEE2737A" w:tentative="1">
      <w:start w:val="1"/>
      <w:numFmt w:val="bullet"/>
      <w:lvlText w:val="•"/>
      <w:lvlJc w:val="left"/>
      <w:pPr>
        <w:tabs>
          <w:tab w:val="num" w:pos="5040"/>
        </w:tabs>
        <w:ind w:left="5040" w:hanging="360"/>
      </w:pPr>
      <w:rPr>
        <w:rFonts w:ascii="Arial" w:hAnsi="Arial" w:hint="default"/>
      </w:rPr>
    </w:lvl>
    <w:lvl w:ilvl="7" w:tplc="8CE24146" w:tentative="1">
      <w:start w:val="1"/>
      <w:numFmt w:val="bullet"/>
      <w:lvlText w:val="•"/>
      <w:lvlJc w:val="left"/>
      <w:pPr>
        <w:tabs>
          <w:tab w:val="num" w:pos="5760"/>
        </w:tabs>
        <w:ind w:left="5760" w:hanging="360"/>
      </w:pPr>
      <w:rPr>
        <w:rFonts w:ascii="Arial" w:hAnsi="Arial" w:hint="default"/>
      </w:rPr>
    </w:lvl>
    <w:lvl w:ilvl="8" w:tplc="88E8D0F0" w:tentative="1">
      <w:start w:val="1"/>
      <w:numFmt w:val="bullet"/>
      <w:lvlText w:val="•"/>
      <w:lvlJc w:val="left"/>
      <w:pPr>
        <w:tabs>
          <w:tab w:val="num" w:pos="6480"/>
        </w:tabs>
        <w:ind w:left="6480" w:hanging="360"/>
      </w:pPr>
      <w:rPr>
        <w:rFonts w:ascii="Arial" w:hAnsi="Arial" w:hint="default"/>
      </w:rPr>
    </w:lvl>
  </w:abstractNum>
  <w:abstractNum w:abstractNumId="1">
    <w:nsid w:val="01BF2189"/>
    <w:multiLevelType w:val="hybridMultilevel"/>
    <w:tmpl w:val="986CED54"/>
    <w:lvl w:ilvl="0" w:tplc="2DEAEE62">
      <w:start w:val="1"/>
      <w:numFmt w:val="bullet"/>
      <w:lvlText w:val="•"/>
      <w:lvlJc w:val="left"/>
      <w:pPr>
        <w:tabs>
          <w:tab w:val="num" w:pos="720"/>
        </w:tabs>
        <w:ind w:left="720" w:hanging="360"/>
      </w:pPr>
      <w:rPr>
        <w:rFonts w:ascii="Arial" w:hAnsi="Arial" w:hint="default"/>
      </w:rPr>
    </w:lvl>
    <w:lvl w:ilvl="1" w:tplc="D7BE1CA0" w:tentative="1">
      <w:start w:val="1"/>
      <w:numFmt w:val="bullet"/>
      <w:lvlText w:val="•"/>
      <w:lvlJc w:val="left"/>
      <w:pPr>
        <w:tabs>
          <w:tab w:val="num" w:pos="1440"/>
        </w:tabs>
        <w:ind w:left="1440" w:hanging="360"/>
      </w:pPr>
      <w:rPr>
        <w:rFonts w:ascii="Arial" w:hAnsi="Arial" w:hint="default"/>
      </w:rPr>
    </w:lvl>
    <w:lvl w:ilvl="2" w:tplc="9622302E" w:tentative="1">
      <w:start w:val="1"/>
      <w:numFmt w:val="bullet"/>
      <w:lvlText w:val="•"/>
      <w:lvlJc w:val="left"/>
      <w:pPr>
        <w:tabs>
          <w:tab w:val="num" w:pos="2160"/>
        </w:tabs>
        <w:ind w:left="2160" w:hanging="360"/>
      </w:pPr>
      <w:rPr>
        <w:rFonts w:ascii="Arial" w:hAnsi="Arial" w:hint="default"/>
      </w:rPr>
    </w:lvl>
    <w:lvl w:ilvl="3" w:tplc="A138831E" w:tentative="1">
      <w:start w:val="1"/>
      <w:numFmt w:val="bullet"/>
      <w:lvlText w:val="•"/>
      <w:lvlJc w:val="left"/>
      <w:pPr>
        <w:tabs>
          <w:tab w:val="num" w:pos="2880"/>
        </w:tabs>
        <w:ind w:left="2880" w:hanging="360"/>
      </w:pPr>
      <w:rPr>
        <w:rFonts w:ascii="Arial" w:hAnsi="Arial" w:hint="default"/>
      </w:rPr>
    </w:lvl>
    <w:lvl w:ilvl="4" w:tplc="884E985E" w:tentative="1">
      <w:start w:val="1"/>
      <w:numFmt w:val="bullet"/>
      <w:lvlText w:val="•"/>
      <w:lvlJc w:val="left"/>
      <w:pPr>
        <w:tabs>
          <w:tab w:val="num" w:pos="3600"/>
        </w:tabs>
        <w:ind w:left="3600" w:hanging="360"/>
      </w:pPr>
      <w:rPr>
        <w:rFonts w:ascii="Arial" w:hAnsi="Arial" w:hint="default"/>
      </w:rPr>
    </w:lvl>
    <w:lvl w:ilvl="5" w:tplc="F6B292D2" w:tentative="1">
      <w:start w:val="1"/>
      <w:numFmt w:val="bullet"/>
      <w:lvlText w:val="•"/>
      <w:lvlJc w:val="left"/>
      <w:pPr>
        <w:tabs>
          <w:tab w:val="num" w:pos="4320"/>
        </w:tabs>
        <w:ind w:left="4320" w:hanging="360"/>
      </w:pPr>
      <w:rPr>
        <w:rFonts w:ascii="Arial" w:hAnsi="Arial" w:hint="default"/>
      </w:rPr>
    </w:lvl>
    <w:lvl w:ilvl="6" w:tplc="FE50022E" w:tentative="1">
      <w:start w:val="1"/>
      <w:numFmt w:val="bullet"/>
      <w:lvlText w:val="•"/>
      <w:lvlJc w:val="left"/>
      <w:pPr>
        <w:tabs>
          <w:tab w:val="num" w:pos="5040"/>
        </w:tabs>
        <w:ind w:left="5040" w:hanging="360"/>
      </w:pPr>
      <w:rPr>
        <w:rFonts w:ascii="Arial" w:hAnsi="Arial" w:hint="default"/>
      </w:rPr>
    </w:lvl>
    <w:lvl w:ilvl="7" w:tplc="17C0683E" w:tentative="1">
      <w:start w:val="1"/>
      <w:numFmt w:val="bullet"/>
      <w:lvlText w:val="•"/>
      <w:lvlJc w:val="left"/>
      <w:pPr>
        <w:tabs>
          <w:tab w:val="num" w:pos="5760"/>
        </w:tabs>
        <w:ind w:left="5760" w:hanging="360"/>
      </w:pPr>
      <w:rPr>
        <w:rFonts w:ascii="Arial" w:hAnsi="Arial" w:hint="default"/>
      </w:rPr>
    </w:lvl>
    <w:lvl w:ilvl="8" w:tplc="B38A4FE4" w:tentative="1">
      <w:start w:val="1"/>
      <w:numFmt w:val="bullet"/>
      <w:lvlText w:val="•"/>
      <w:lvlJc w:val="left"/>
      <w:pPr>
        <w:tabs>
          <w:tab w:val="num" w:pos="6480"/>
        </w:tabs>
        <w:ind w:left="6480" w:hanging="360"/>
      </w:pPr>
      <w:rPr>
        <w:rFonts w:ascii="Arial" w:hAnsi="Arial" w:hint="default"/>
      </w:rPr>
    </w:lvl>
  </w:abstractNum>
  <w:abstractNum w:abstractNumId="2">
    <w:nsid w:val="0DAE6CB8"/>
    <w:multiLevelType w:val="hybridMultilevel"/>
    <w:tmpl w:val="35960A54"/>
    <w:lvl w:ilvl="0" w:tplc="856C1DCC">
      <w:start w:val="1"/>
      <w:numFmt w:val="bullet"/>
      <w:lvlText w:val="•"/>
      <w:lvlJc w:val="left"/>
      <w:pPr>
        <w:tabs>
          <w:tab w:val="num" w:pos="720"/>
        </w:tabs>
        <w:ind w:left="720" w:hanging="360"/>
      </w:pPr>
      <w:rPr>
        <w:rFonts w:ascii="Arial" w:hAnsi="Arial" w:hint="default"/>
      </w:rPr>
    </w:lvl>
    <w:lvl w:ilvl="1" w:tplc="760ADAF2" w:tentative="1">
      <w:start w:val="1"/>
      <w:numFmt w:val="bullet"/>
      <w:lvlText w:val="•"/>
      <w:lvlJc w:val="left"/>
      <w:pPr>
        <w:tabs>
          <w:tab w:val="num" w:pos="1440"/>
        </w:tabs>
        <w:ind w:left="1440" w:hanging="360"/>
      </w:pPr>
      <w:rPr>
        <w:rFonts w:ascii="Arial" w:hAnsi="Arial" w:hint="default"/>
      </w:rPr>
    </w:lvl>
    <w:lvl w:ilvl="2" w:tplc="35A42332" w:tentative="1">
      <w:start w:val="1"/>
      <w:numFmt w:val="bullet"/>
      <w:lvlText w:val="•"/>
      <w:lvlJc w:val="left"/>
      <w:pPr>
        <w:tabs>
          <w:tab w:val="num" w:pos="2160"/>
        </w:tabs>
        <w:ind w:left="2160" w:hanging="360"/>
      </w:pPr>
      <w:rPr>
        <w:rFonts w:ascii="Arial" w:hAnsi="Arial" w:hint="default"/>
      </w:rPr>
    </w:lvl>
    <w:lvl w:ilvl="3" w:tplc="A8DA3A2A" w:tentative="1">
      <w:start w:val="1"/>
      <w:numFmt w:val="bullet"/>
      <w:lvlText w:val="•"/>
      <w:lvlJc w:val="left"/>
      <w:pPr>
        <w:tabs>
          <w:tab w:val="num" w:pos="2880"/>
        </w:tabs>
        <w:ind w:left="2880" w:hanging="360"/>
      </w:pPr>
      <w:rPr>
        <w:rFonts w:ascii="Arial" w:hAnsi="Arial" w:hint="default"/>
      </w:rPr>
    </w:lvl>
    <w:lvl w:ilvl="4" w:tplc="B1DCC000" w:tentative="1">
      <w:start w:val="1"/>
      <w:numFmt w:val="bullet"/>
      <w:lvlText w:val="•"/>
      <w:lvlJc w:val="left"/>
      <w:pPr>
        <w:tabs>
          <w:tab w:val="num" w:pos="3600"/>
        </w:tabs>
        <w:ind w:left="3600" w:hanging="360"/>
      </w:pPr>
      <w:rPr>
        <w:rFonts w:ascii="Arial" w:hAnsi="Arial" w:hint="default"/>
      </w:rPr>
    </w:lvl>
    <w:lvl w:ilvl="5" w:tplc="4E5C6DAC" w:tentative="1">
      <w:start w:val="1"/>
      <w:numFmt w:val="bullet"/>
      <w:lvlText w:val="•"/>
      <w:lvlJc w:val="left"/>
      <w:pPr>
        <w:tabs>
          <w:tab w:val="num" w:pos="4320"/>
        </w:tabs>
        <w:ind w:left="4320" w:hanging="360"/>
      </w:pPr>
      <w:rPr>
        <w:rFonts w:ascii="Arial" w:hAnsi="Arial" w:hint="default"/>
      </w:rPr>
    </w:lvl>
    <w:lvl w:ilvl="6" w:tplc="C590E048" w:tentative="1">
      <w:start w:val="1"/>
      <w:numFmt w:val="bullet"/>
      <w:lvlText w:val="•"/>
      <w:lvlJc w:val="left"/>
      <w:pPr>
        <w:tabs>
          <w:tab w:val="num" w:pos="5040"/>
        </w:tabs>
        <w:ind w:left="5040" w:hanging="360"/>
      </w:pPr>
      <w:rPr>
        <w:rFonts w:ascii="Arial" w:hAnsi="Arial" w:hint="default"/>
      </w:rPr>
    </w:lvl>
    <w:lvl w:ilvl="7" w:tplc="B95EFC70" w:tentative="1">
      <w:start w:val="1"/>
      <w:numFmt w:val="bullet"/>
      <w:lvlText w:val="•"/>
      <w:lvlJc w:val="left"/>
      <w:pPr>
        <w:tabs>
          <w:tab w:val="num" w:pos="5760"/>
        </w:tabs>
        <w:ind w:left="5760" w:hanging="360"/>
      </w:pPr>
      <w:rPr>
        <w:rFonts w:ascii="Arial" w:hAnsi="Arial" w:hint="default"/>
      </w:rPr>
    </w:lvl>
    <w:lvl w:ilvl="8" w:tplc="122A3758" w:tentative="1">
      <w:start w:val="1"/>
      <w:numFmt w:val="bullet"/>
      <w:lvlText w:val="•"/>
      <w:lvlJc w:val="left"/>
      <w:pPr>
        <w:tabs>
          <w:tab w:val="num" w:pos="6480"/>
        </w:tabs>
        <w:ind w:left="6480" w:hanging="360"/>
      </w:pPr>
      <w:rPr>
        <w:rFonts w:ascii="Arial" w:hAnsi="Arial" w:hint="default"/>
      </w:rPr>
    </w:lvl>
  </w:abstractNum>
  <w:abstractNum w:abstractNumId="3">
    <w:nsid w:val="10CE6362"/>
    <w:multiLevelType w:val="hybridMultilevel"/>
    <w:tmpl w:val="F5509BDC"/>
    <w:lvl w:ilvl="0" w:tplc="BB88E5E8">
      <w:start w:val="1"/>
      <w:numFmt w:val="bullet"/>
      <w:lvlText w:val="•"/>
      <w:lvlJc w:val="left"/>
      <w:pPr>
        <w:tabs>
          <w:tab w:val="num" w:pos="1260"/>
        </w:tabs>
        <w:ind w:left="1260" w:hanging="360"/>
      </w:pPr>
      <w:rPr>
        <w:rFonts w:ascii="Arial" w:hAnsi="Arial" w:hint="default"/>
      </w:rPr>
    </w:lvl>
    <w:lvl w:ilvl="1" w:tplc="041F0003" w:tentative="1">
      <w:start w:val="1"/>
      <w:numFmt w:val="bullet"/>
      <w:lvlText w:val="o"/>
      <w:lvlJc w:val="left"/>
      <w:pPr>
        <w:ind w:left="1980" w:hanging="360"/>
      </w:pPr>
      <w:rPr>
        <w:rFonts w:ascii="Courier New" w:hAnsi="Courier New" w:cs="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cs="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cs="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nsid w:val="1863346D"/>
    <w:multiLevelType w:val="hybridMultilevel"/>
    <w:tmpl w:val="13B2ED34"/>
    <w:lvl w:ilvl="0" w:tplc="8BF223F2">
      <w:start w:val="1"/>
      <w:numFmt w:val="bullet"/>
      <w:lvlText w:val="•"/>
      <w:lvlJc w:val="left"/>
      <w:pPr>
        <w:tabs>
          <w:tab w:val="num" w:pos="720"/>
        </w:tabs>
        <w:ind w:left="720" w:hanging="360"/>
      </w:pPr>
      <w:rPr>
        <w:rFonts w:ascii="Arial" w:hAnsi="Arial" w:hint="default"/>
      </w:rPr>
    </w:lvl>
    <w:lvl w:ilvl="1" w:tplc="80023BB8" w:tentative="1">
      <w:start w:val="1"/>
      <w:numFmt w:val="bullet"/>
      <w:lvlText w:val="•"/>
      <w:lvlJc w:val="left"/>
      <w:pPr>
        <w:tabs>
          <w:tab w:val="num" w:pos="1440"/>
        </w:tabs>
        <w:ind w:left="1440" w:hanging="360"/>
      </w:pPr>
      <w:rPr>
        <w:rFonts w:ascii="Arial" w:hAnsi="Arial" w:hint="default"/>
      </w:rPr>
    </w:lvl>
    <w:lvl w:ilvl="2" w:tplc="6B4CB2FE" w:tentative="1">
      <w:start w:val="1"/>
      <w:numFmt w:val="bullet"/>
      <w:lvlText w:val="•"/>
      <w:lvlJc w:val="left"/>
      <w:pPr>
        <w:tabs>
          <w:tab w:val="num" w:pos="2160"/>
        </w:tabs>
        <w:ind w:left="2160" w:hanging="360"/>
      </w:pPr>
      <w:rPr>
        <w:rFonts w:ascii="Arial" w:hAnsi="Arial" w:hint="default"/>
      </w:rPr>
    </w:lvl>
    <w:lvl w:ilvl="3" w:tplc="39FCEAA0" w:tentative="1">
      <w:start w:val="1"/>
      <w:numFmt w:val="bullet"/>
      <w:lvlText w:val="•"/>
      <w:lvlJc w:val="left"/>
      <w:pPr>
        <w:tabs>
          <w:tab w:val="num" w:pos="2880"/>
        </w:tabs>
        <w:ind w:left="2880" w:hanging="360"/>
      </w:pPr>
      <w:rPr>
        <w:rFonts w:ascii="Arial" w:hAnsi="Arial" w:hint="default"/>
      </w:rPr>
    </w:lvl>
    <w:lvl w:ilvl="4" w:tplc="96C6CA44" w:tentative="1">
      <w:start w:val="1"/>
      <w:numFmt w:val="bullet"/>
      <w:lvlText w:val="•"/>
      <w:lvlJc w:val="left"/>
      <w:pPr>
        <w:tabs>
          <w:tab w:val="num" w:pos="3600"/>
        </w:tabs>
        <w:ind w:left="3600" w:hanging="360"/>
      </w:pPr>
      <w:rPr>
        <w:rFonts w:ascii="Arial" w:hAnsi="Arial" w:hint="default"/>
      </w:rPr>
    </w:lvl>
    <w:lvl w:ilvl="5" w:tplc="520AA198" w:tentative="1">
      <w:start w:val="1"/>
      <w:numFmt w:val="bullet"/>
      <w:lvlText w:val="•"/>
      <w:lvlJc w:val="left"/>
      <w:pPr>
        <w:tabs>
          <w:tab w:val="num" w:pos="4320"/>
        </w:tabs>
        <w:ind w:left="4320" w:hanging="360"/>
      </w:pPr>
      <w:rPr>
        <w:rFonts w:ascii="Arial" w:hAnsi="Arial" w:hint="default"/>
      </w:rPr>
    </w:lvl>
    <w:lvl w:ilvl="6" w:tplc="AB9AA5B0" w:tentative="1">
      <w:start w:val="1"/>
      <w:numFmt w:val="bullet"/>
      <w:lvlText w:val="•"/>
      <w:lvlJc w:val="left"/>
      <w:pPr>
        <w:tabs>
          <w:tab w:val="num" w:pos="5040"/>
        </w:tabs>
        <w:ind w:left="5040" w:hanging="360"/>
      </w:pPr>
      <w:rPr>
        <w:rFonts w:ascii="Arial" w:hAnsi="Arial" w:hint="default"/>
      </w:rPr>
    </w:lvl>
    <w:lvl w:ilvl="7" w:tplc="D7380C66" w:tentative="1">
      <w:start w:val="1"/>
      <w:numFmt w:val="bullet"/>
      <w:lvlText w:val="•"/>
      <w:lvlJc w:val="left"/>
      <w:pPr>
        <w:tabs>
          <w:tab w:val="num" w:pos="5760"/>
        </w:tabs>
        <w:ind w:left="5760" w:hanging="360"/>
      </w:pPr>
      <w:rPr>
        <w:rFonts w:ascii="Arial" w:hAnsi="Arial" w:hint="default"/>
      </w:rPr>
    </w:lvl>
    <w:lvl w:ilvl="8" w:tplc="1F92A690" w:tentative="1">
      <w:start w:val="1"/>
      <w:numFmt w:val="bullet"/>
      <w:lvlText w:val="•"/>
      <w:lvlJc w:val="left"/>
      <w:pPr>
        <w:tabs>
          <w:tab w:val="num" w:pos="6480"/>
        </w:tabs>
        <w:ind w:left="6480" w:hanging="360"/>
      </w:pPr>
      <w:rPr>
        <w:rFonts w:ascii="Arial" w:hAnsi="Arial" w:hint="default"/>
      </w:rPr>
    </w:lvl>
  </w:abstractNum>
  <w:abstractNum w:abstractNumId="5">
    <w:nsid w:val="18797F6B"/>
    <w:multiLevelType w:val="hybridMultilevel"/>
    <w:tmpl w:val="10444C02"/>
    <w:lvl w:ilvl="0" w:tplc="61987498">
      <w:start w:val="1"/>
      <w:numFmt w:val="bullet"/>
      <w:lvlText w:val="•"/>
      <w:lvlJc w:val="left"/>
      <w:pPr>
        <w:tabs>
          <w:tab w:val="num" w:pos="720"/>
        </w:tabs>
        <w:ind w:left="720" w:hanging="360"/>
      </w:pPr>
      <w:rPr>
        <w:rFonts w:ascii="Arial" w:hAnsi="Arial" w:hint="default"/>
      </w:rPr>
    </w:lvl>
    <w:lvl w:ilvl="1" w:tplc="4D1E0868" w:tentative="1">
      <w:start w:val="1"/>
      <w:numFmt w:val="bullet"/>
      <w:lvlText w:val="•"/>
      <w:lvlJc w:val="left"/>
      <w:pPr>
        <w:tabs>
          <w:tab w:val="num" w:pos="1440"/>
        </w:tabs>
        <w:ind w:left="1440" w:hanging="360"/>
      </w:pPr>
      <w:rPr>
        <w:rFonts w:ascii="Arial" w:hAnsi="Arial" w:hint="default"/>
      </w:rPr>
    </w:lvl>
    <w:lvl w:ilvl="2" w:tplc="0278F572" w:tentative="1">
      <w:start w:val="1"/>
      <w:numFmt w:val="bullet"/>
      <w:lvlText w:val="•"/>
      <w:lvlJc w:val="left"/>
      <w:pPr>
        <w:tabs>
          <w:tab w:val="num" w:pos="2160"/>
        </w:tabs>
        <w:ind w:left="2160" w:hanging="360"/>
      </w:pPr>
      <w:rPr>
        <w:rFonts w:ascii="Arial" w:hAnsi="Arial" w:hint="default"/>
      </w:rPr>
    </w:lvl>
    <w:lvl w:ilvl="3" w:tplc="D15ADFA8" w:tentative="1">
      <w:start w:val="1"/>
      <w:numFmt w:val="bullet"/>
      <w:lvlText w:val="•"/>
      <w:lvlJc w:val="left"/>
      <w:pPr>
        <w:tabs>
          <w:tab w:val="num" w:pos="2880"/>
        </w:tabs>
        <w:ind w:left="2880" w:hanging="360"/>
      </w:pPr>
      <w:rPr>
        <w:rFonts w:ascii="Arial" w:hAnsi="Arial" w:hint="default"/>
      </w:rPr>
    </w:lvl>
    <w:lvl w:ilvl="4" w:tplc="B2B0A7FA" w:tentative="1">
      <w:start w:val="1"/>
      <w:numFmt w:val="bullet"/>
      <w:lvlText w:val="•"/>
      <w:lvlJc w:val="left"/>
      <w:pPr>
        <w:tabs>
          <w:tab w:val="num" w:pos="3600"/>
        </w:tabs>
        <w:ind w:left="3600" w:hanging="360"/>
      </w:pPr>
      <w:rPr>
        <w:rFonts w:ascii="Arial" w:hAnsi="Arial" w:hint="default"/>
      </w:rPr>
    </w:lvl>
    <w:lvl w:ilvl="5" w:tplc="D450B77E" w:tentative="1">
      <w:start w:val="1"/>
      <w:numFmt w:val="bullet"/>
      <w:lvlText w:val="•"/>
      <w:lvlJc w:val="left"/>
      <w:pPr>
        <w:tabs>
          <w:tab w:val="num" w:pos="4320"/>
        </w:tabs>
        <w:ind w:left="4320" w:hanging="360"/>
      </w:pPr>
      <w:rPr>
        <w:rFonts w:ascii="Arial" w:hAnsi="Arial" w:hint="default"/>
      </w:rPr>
    </w:lvl>
    <w:lvl w:ilvl="6" w:tplc="0A0E3C94" w:tentative="1">
      <w:start w:val="1"/>
      <w:numFmt w:val="bullet"/>
      <w:lvlText w:val="•"/>
      <w:lvlJc w:val="left"/>
      <w:pPr>
        <w:tabs>
          <w:tab w:val="num" w:pos="5040"/>
        </w:tabs>
        <w:ind w:left="5040" w:hanging="360"/>
      </w:pPr>
      <w:rPr>
        <w:rFonts w:ascii="Arial" w:hAnsi="Arial" w:hint="default"/>
      </w:rPr>
    </w:lvl>
    <w:lvl w:ilvl="7" w:tplc="6820EF80" w:tentative="1">
      <w:start w:val="1"/>
      <w:numFmt w:val="bullet"/>
      <w:lvlText w:val="•"/>
      <w:lvlJc w:val="left"/>
      <w:pPr>
        <w:tabs>
          <w:tab w:val="num" w:pos="5760"/>
        </w:tabs>
        <w:ind w:left="5760" w:hanging="360"/>
      </w:pPr>
      <w:rPr>
        <w:rFonts w:ascii="Arial" w:hAnsi="Arial" w:hint="default"/>
      </w:rPr>
    </w:lvl>
    <w:lvl w:ilvl="8" w:tplc="AA58A25E" w:tentative="1">
      <w:start w:val="1"/>
      <w:numFmt w:val="bullet"/>
      <w:lvlText w:val="•"/>
      <w:lvlJc w:val="left"/>
      <w:pPr>
        <w:tabs>
          <w:tab w:val="num" w:pos="6480"/>
        </w:tabs>
        <w:ind w:left="6480" w:hanging="360"/>
      </w:pPr>
      <w:rPr>
        <w:rFonts w:ascii="Arial" w:hAnsi="Arial" w:hint="default"/>
      </w:rPr>
    </w:lvl>
  </w:abstractNum>
  <w:abstractNum w:abstractNumId="6">
    <w:nsid w:val="21C77EA0"/>
    <w:multiLevelType w:val="hybridMultilevel"/>
    <w:tmpl w:val="3A682656"/>
    <w:lvl w:ilvl="0" w:tplc="11508972">
      <w:start w:val="1"/>
      <w:numFmt w:val="bullet"/>
      <w:lvlText w:val="•"/>
      <w:lvlJc w:val="left"/>
      <w:pPr>
        <w:tabs>
          <w:tab w:val="num" w:pos="720"/>
        </w:tabs>
        <w:ind w:left="720" w:hanging="360"/>
      </w:pPr>
      <w:rPr>
        <w:rFonts w:ascii="Arial" w:hAnsi="Arial" w:hint="default"/>
      </w:rPr>
    </w:lvl>
    <w:lvl w:ilvl="1" w:tplc="5E2C50A6" w:tentative="1">
      <w:start w:val="1"/>
      <w:numFmt w:val="bullet"/>
      <w:lvlText w:val="•"/>
      <w:lvlJc w:val="left"/>
      <w:pPr>
        <w:tabs>
          <w:tab w:val="num" w:pos="1440"/>
        </w:tabs>
        <w:ind w:left="1440" w:hanging="360"/>
      </w:pPr>
      <w:rPr>
        <w:rFonts w:ascii="Arial" w:hAnsi="Arial" w:hint="default"/>
      </w:rPr>
    </w:lvl>
    <w:lvl w:ilvl="2" w:tplc="873A45F8" w:tentative="1">
      <w:start w:val="1"/>
      <w:numFmt w:val="bullet"/>
      <w:lvlText w:val="•"/>
      <w:lvlJc w:val="left"/>
      <w:pPr>
        <w:tabs>
          <w:tab w:val="num" w:pos="2160"/>
        </w:tabs>
        <w:ind w:left="2160" w:hanging="360"/>
      </w:pPr>
      <w:rPr>
        <w:rFonts w:ascii="Arial" w:hAnsi="Arial" w:hint="default"/>
      </w:rPr>
    </w:lvl>
    <w:lvl w:ilvl="3" w:tplc="8B7EE33C" w:tentative="1">
      <w:start w:val="1"/>
      <w:numFmt w:val="bullet"/>
      <w:lvlText w:val="•"/>
      <w:lvlJc w:val="left"/>
      <w:pPr>
        <w:tabs>
          <w:tab w:val="num" w:pos="2880"/>
        </w:tabs>
        <w:ind w:left="2880" w:hanging="360"/>
      </w:pPr>
      <w:rPr>
        <w:rFonts w:ascii="Arial" w:hAnsi="Arial" w:hint="default"/>
      </w:rPr>
    </w:lvl>
    <w:lvl w:ilvl="4" w:tplc="368269B8" w:tentative="1">
      <w:start w:val="1"/>
      <w:numFmt w:val="bullet"/>
      <w:lvlText w:val="•"/>
      <w:lvlJc w:val="left"/>
      <w:pPr>
        <w:tabs>
          <w:tab w:val="num" w:pos="3600"/>
        </w:tabs>
        <w:ind w:left="3600" w:hanging="360"/>
      </w:pPr>
      <w:rPr>
        <w:rFonts w:ascii="Arial" w:hAnsi="Arial" w:hint="default"/>
      </w:rPr>
    </w:lvl>
    <w:lvl w:ilvl="5" w:tplc="2FC26C78" w:tentative="1">
      <w:start w:val="1"/>
      <w:numFmt w:val="bullet"/>
      <w:lvlText w:val="•"/>
      <w:lvlJc w:val="left"/>
      <w:pPr>
        <w:tabs>
          <w:tab w:val="num" w:pos="4320"/>
        </w:tabs>
        <w:ind w:left="4320" w:hanging="360"/>
      </w:pPr>
      <w:rPr>
        <w:rFonts w:ascii="Arial" w:hAnsi="Arial" w:hint="default"/>
      </w:rPr>
    </w:lvl>
    <w:lvl w:ilvl="6" w:tplc="99ACF322" w:tentative="1">
      <w:start w:val="1"/>
      <w:numFmt w:val="bullet"/>
      <w:lvlText w:val="•"/>
      <w:lvlJc w:val="left"/>
      <w:pPr>
        <w:tabs>
          <w:tab w:val="num" w:pos="5040"/>
        </w:tabs>
        <w:ind w:left="5040" w:hanging="360"/>
      </w:pPr>
      <w:rPr>
        <w:rFonts w:ascii="Arial" w:hAnsi="Arial" w:hint="default"/>
      </w:rPr>
    </w:lvl>
    <w:lvl w:ilvl="7" w:tplc="153E6B52" w:tentative="1">
      <w:start w:val="1"/>
      <w:numFmt w:val="bullet"/>
      <w:lvlText w:val="•"/>
      <w:lvlJc w:val="left"/>
      <w:pPr>
        <w:tabs>
          <w:tab w:val="num" w:pos="5760"/>
        </w:tabs>
        <w:ind w:left="5760" w:hanging="360"/>
      </w:pPr>
      <w:rPr>
        <w:rFonts w:ascii="Arial" w:hAnsi="Arial" w:hint="default"/>
      </w:rPr>
    </w:lvl>
    <w:lvl w:ilvl="8" w:tplc="8358482C" w:tentative="1">
      <w:start w:val="1"/>
      <w:numFmt w:val="bullet"/>
      <w:lvlText w:val="•"/>
      <w:lvlJc w:val="left"/>
      <w:pPr>
        <w:tabs>
          <w:tab w:val="num" w:pos="6480"/>
        </w:tabs>
        <w:ind w:left="6480" w:hanging="360"/>
      </w:pPr>
      <w:rPr>
        <w:rFonts w:ascii="Arial" w:hAnsi="Arial" w:hint="default"/>
      </w:rPr>
    </w:lvl>
  </w:abstractNum>
  <w:abstractNum w:abstractNumId="7">
    <w:nsid w:val="307700A8"/>
    <w:multiLevelType w:val="hybridMultilevel"/>
    <w:tmpl w:val="BD4827BC"/>
    <w:lvl w:ilvl="0" w:tplc="689A7994">
      <w:start w:val="1"/>
      <w:numFmt w:val="bullet"/>
      <w:lvlText w:val="•"/>
      <w:lvlJc w:val="left"/>
      <w:pPr>
        <w:tabs>
          <w:tab w:val="num" w:pos="720"/>
        </w:tabs>
        <w:ind w:left="720" w:hanging="360"/>
      </w:pPr>
      <w:rPr>
        <w:rFonts w:ascii="Arial" w:hAnsi="Arial" w:hint="default"/>
      </w:rPr>
    </w:lvl>
    <w:lvl w:ilvl="1" w:tplc="C1929D0C">
      <w:start w:val="1"/>
      <w:numFmt w:val="bullet"/>
      <w:lvlText w:val="•"/>
      <w:lvlJc w:val="left"/>
      <w:pPr>
        <w:tabs>
          <w:tab w:val="num" w:pos="1440"/>
        </w:tabs>
        <w:ind w:left="1440" w:hanging="360"/>
      </w:pPr>
      <w:rPr>
        <w:rFonts w:ascii="Arial" w:hAnsi="Arial" w:hint="default"/>
      </w:rPr>
    </w:lvl>
    <w:lvl w:ilvl="2" w:tplc="5EFA11C0" w:tentative="1">
      <w:start w:val="1"/>
      <w:numFmt w:val="bullet"/>
      <w:lvlText w:val="•"/>
      <w:lvlJc w:val="left"/>
      <w:pPr>
        <w:tabs>
          <w:tab w:val="num" w:pos="2160"/>
        </w:tabs>
        <w:ind w:left="2160" w:hanging="360"/>
      </w:pPr>
      <w:rPr>
        <w:rFonts w:ascii="Arial" w:hAnsi="Arial" w:hint="default"/>
      </w:rPr>
    </w:lvl>
    <w:lvl w:ilvl="3" w:tplc="5D5E39DA" w:tentative="1">
      <w:start w:val="1"/>
      <w:numFmt w:val="bullet"/>
      <w:lvlText w:val="•"/>
      <w:lvlJc w:val="left"/>
      <w:pPr>
        <w:tabs>
          <w:tab w:val="num" w:pos="2880"/>
        </w:tabs>
        <w:ind w:left="2880" w:hanging="360"/>
      </w:pPr>
      <w:rPr>
        <w:rFonts w:ascii="Arial" w:hAnsi="Arial" w:hint="default"/>
      </w:rPr>
    </w:lvl>
    <w:lvl w:ilvl="4" w:tplc="D1AAFBEC" w:tentative="1">
      <w:start w:val="1"/>
      <w:numFmt w:val="bullet"/>
      <w:lvlText w:val="•"/>
      <w:lvlJc w:val="left"/>
      <w:pPr>
        <w:tabs>
          <w:tab w:val="num" w:pos="3600"/>
        </w:tabs>
        <w:ind w:left="3600" w:hanging="360"/>
      </w:pPr>
      <w:rPr>
        <w:rFonts w:ascii="Arial" w:hAnsi="Arial" w:hint="default"/>
      </w:rPr>
    </w:lvl>
    <w:lvl w:ilvl="5" w:tplc="36BEA114" w:tentative="1">
      <w:start w:val="1"/>
      <w:numFmt w:val="bullet"/>
      <w:lvlText w:val="•"/>
      <w:lvlJc w:val="left"/>
      <w:pPr>
        <w:tabs>
          <w:tab w:val="num" w:pos="4320"/>
        </w:tabs>
        <w:ind w:left="4320" w:hanging="360"/>
      </w:pPr>
      <w:rPr>
        <w:rFonts w:ascii="Arial" w:hAnsi="Arial" w:hint="default"/>
      </w:rPr>
    </w:lvl>
    <w:lvl w:ilvl="6" w:tplc="242895EA" w:tentative="1">
      <w:start w:val="1"/>
      <w:numFmt w:val="bullet"/>
      <w:lvlText w:val="•"/>
      <w:lvlJc w:val="left"/>
      <w:pPr>
        <w:tabs>
          <w:tab w:val="num" w:pos="5040"/>
        </w:tabs>
        <w:ind w:left="5040" w:hanging="360"/>
      </w:pPr>
      <w:rPr>
        <w:rFonts w:ascii="Arial" w:hAnsi="Arial" w:hint="default"/>
      </w:rPr>
    </w:lvl>
    <w:lvl w:ilvl="7" w:tplc="AB6E0EA6" w:tentative="1">
      <w:start w:val="1"/>
      <w:numFmt w:val="bullet"/>
      <w:lvlText w:val="•"/>
      <w:lvlJc w:val="left"/>
      <w:pPr>
        <w:tabs>
          <w:tab w:val="num" w:pos="5760"/>
        </w:tabs>
        <w:ind w:left="5760" w:hanging="360"/>
      </w:pPr>
      <w:rPr>
        <w:rFonts w:ascii="Arial" w:hAnsi="Arial" w:hint="default"/>
      </w:rPr>
    </w:lvl>
    <w:lvl w:ilvl="8" w:tplc="3BD0E378" w:tentative="1">
      <w:start w:val="1"/>
      <w:numFmt w:val="bullet"/>
      <w:lvlText w:val="•"/>
      <w:lvlJc w:val="left"/>
      <w:pPr>
        <w:tabs>
          <w:tab w:val="num" w:pos="6480"/>
        </w:tabs>
        <w:ind w:left="6480" w:hanging="360"/>
      </w:pPr>
      <w:rPr>
        <w:rFonts w:ascii="Arial" w:hAnsi="Arial" w:hint="default"/>
      </w:rPr>
    </w:lvl>
  </w:abstractNum>
  <w:abstractNum w:abstractNumId="8">
    <w:nsid w:val="49226D64"/>
    <w:multiLevelType w:val="hybridMultilevel"/>
    <w:tmpl w:val="D89A11DC"/>
    <w:lvl w:ilvl="0" w:tplc="A1EC70BC">
      <w:start w:val="1"/>
      <w:numFmt w:val="bullet"/>
      <w:lvlText w:val="•"/>
      <w:lvlJc w:val="left"/>
      <w:pPr>
        <w:tabs>
          <w:tab w:val="num" w:pos="720"/>
        </w:tabs>
        <w:ind w:left="720" w:hanging="360"/>
      </w:pPr>
      <w:rPr>
        <w:rFonts w:ascii="Arial" w:hAnsi="Arial" w:hint="default"/>
      </w:rPr>
    </w:lvl>
    <w:lvl w:ilvl="1" w:tplc="3C7026D2" w:tentative="1">
      <w:start w:val="1"/>
      <w:numFmt w:val="bullet"/>
      <w:lvlText w:val="•"/>
      <w:lvlJc w:val="left"/>
      <w:pPr>
        <w:tabs>
          <w:tab w:val="num" w:pos="1440"/>
        </w:tabs>
        <w:ind w:left="1440" w:hanging="360"/>
      </w:pPr>
      <w:rPr>
        <w:rFonts w:ascii="Arial" w:hAnsi="Arial" w:hint="default"/>
      </w:rPr>
    </w:lvl>
    <w:lvl w:ilvl="2" w:tplc="8CA29DD0" w:tentative="1">
      <w:start w:val="1"/>
      <w:numFmt w:val="bullet"/>
      <w:lvlText w:val="•"/>
      <w:lvlJc w:val="left"/>
      <w:pPr>
        <w:tabs>
          <w:tab w:val="num" w:pos="2160"/>
        </w:tabs>
        <w:ind w:left="2160" w:hanging="360"/>
      </w:pPr>
      <w:rPr>
        <w:rFonts w:ascii="Arial" w:hAnsi="Arial" w:hint="default"/>
      </w:rPr>
    </w:lvl>
    <w:lvl w:ilvl="3" w:tplc="A1DCFD5E" w:tentative="1">
      <w:start w:val="1"/>
      <w:numFmt w:val="bullet"/>
      <w:lvlText w:val="•"/>
      <w:lvlJc w:val="left"/>
      <w:pPr>
        <w:tabs>
          <w:tab w:val="num" w:pos="2880"/>
        </w:tabs>
        <w:ind w:left="2880" w:hanging="360"/>
      </w:pPr>
      <w:rPr>
        <w:rFonts w:ascii="Arial" w:hAnsi="Arial" w:hint="default"/>
      </w:rPr>
    </w:lvl>
    <w:lvl w:ilvl="4" w:tplc="9D16BDD4" w:tentative="1">
      <w:start w:val="1"/>
      <w:numFmt w:val="bullet"/>
      <w:lvlText w:val="•"/>
      <w:lvlJc w:val="left"/>
      <w:pPr>
        <w:tabs>
          <w:tab w:val="num" w:pos="3600"/>
        </w:tabs>
        <w:ind w:left="3600" w:hanging="360"/>
      </w:pPr>
      <w:rPr>
        <w:rFonts w:ascii="Arial" w:hAnsi="Arial" w:hint="default"/>
      </w:rPr>
    </w:lvl>
    <w:lvl w:ilvl="5" w:tplc="DF08EC6A" w:tentative="1">
      <w:start w:val="1"/>
      <w:numFmt w:val="bullet"/>
      <w:lvlText w:val="•"/>
      <w:lvlJc w:val="left"/>
      <w:pPr>
        <w:tabs>
          <w:tab w:val="num" w:pos="4320"/>
        </w:tabs>
        <w:ind w:left="4320" w:hanging="360"/>
      </w:pPr>
      <w:rPr>
        <w:rFonts w:ascii="Arial" w:hAnsi="Arial" w:hint="default"/>
      </w:rPr>
    </w:lvl>
    <w:lvl w:ilvl="6" w:tplc="50C64742" w:tentative="1">
      <w:start w:val="1"/>
      <w:numFmt w:val="bullet"/>
      <w:lvlText w:val="•"/>
      <w:lvlJc w:val="left"/>
      <w:pPr>
        <w:tabs>
          <w:tab w:val="num" w:pos="5040"/>
        </w:tabs>
        <w:ind w:left="5040" w:hanging="360"/>
      </w:pPr>
      <w:rPr>
        <w:rFonts w:ascii="Arial" w:hAnsi="Arial" w:hint="default"/>
      </w:rPr>
    </w:lvl>
    <w:lvl w:ilvl="7" w:tplc="1AF69A02" w:tentative="1">
      <w:start w:val="1"/>
      <w:numFmt w:val="bullet"/>
      <w:lvlText w:val="•"/>
      <w:lvlJc w:val="left"/>
      <w:pPr>
        <w:tabs>
          <w:tab w:val="num" w:pos="5760"/>
        </w:tabs>
        <w:ind w:left="5760" w:hanging="360"/>
      </w:pPr>
      <w:rPr>
        <w:rFonts w:ascii="Arial" w:hAnsi="Arial" w:hint="default"/>
      </w:rPr>
    </w:lvl>
    <w:lvl w:ilvl="8" w:tplc="DB52684C" w:tentative="1">
      <w:start w:val="1"/>
      <w:numFmt w:val="bullet"/>
      <w:lvlText w:val="•"/>
      <w:lvlJc w:val="left"/>
      <w:pPr>
        <w:tabs>
          <w:tab w:val="num" w:pos="6480"/>
        </w:tabs>
        <w:ind w:left="6480" w:hanging="360"/>
      </w:pPr>
      <w:rPr>
        <w:rFonts w:ascii="Arial" w:hAnsi="Arial" w:hint="default"/>
      </w:rPr>
    </w:lvl>
  </w:abstractNum>
  <w:abstractNum w:abstractNumId="9">
    <w:nsid w:val="4B455487"/>
    <w:multiLevelType w:val="hybridMultilevel"/>
    <w:tmpl w:val="F6BAEDE8"/>
    <w:lvl w:ilvl="0" w:tplc="77F43F52">
      <w:start w:val="1"/>
      <w:numFmt w:val="bullet"/>
      <w:lvlText w:val="•"/>
      <w:lvlJc w:val="left"/>
      <w:pPr>
        <w:tabs>
          <w:tab w:val="num" w:pos="720"/>
        </w:tabs>
        <w:ind w:left="720" w:hanging="360"/>
      </w:pPr>
      <w:rPr>
        <w:rFonts w:ascii="Arial" w:hAnsi="Arial" w:hint="default"/>
      </w:rPr>
    </w:lvl>
    <w:lvl w:ilvl="1" w:tplc="AED84604">
      <w:start w:val="419"/>
      <w:numFmt w:val="bullet"/>
      <w:lvlText w:val="–"/>
      <w:lvlJc w:val="left"/>
      <w:pPr>
        <w:tabs>
          <w:tab w:val="num" w:pos="1440"/>
        </w:tabs>
        <w:ind w:left="1440" w:hanging="360"/>
      </w:pPr>
      <w:rPr>
        <w:rFonts w:ascii="Arial" w:hAnsi="Arial" w:hint="default"/>
      </w:rPr>
    </w:lvl>
    <w:lvl w:ilvl="2" w:tplc="57340252" w:tentative="1">
      <w:start w:val="1"/>
      <w:numFmt w:val="bullet"/>
      <w:lvlText w:val="•"/>
      <w:lvlJc w:val="left"/>
      <w:pPr>
        <w:tabs>
          <w:tab w:val="num" w:pos="2160"/>
        </w:tabs>
        <w:ind w:left="2160" w:hanging="360"/>
      </w:pPr>
      <w:rPr>
        <w:rFonts w:ascii="Arial" w:hAnsi="Arial" w:hint="default"/>
      </w:rPr>
    </w:lvl>
    <w:lvl w:ilvl="3" w:tplc="4C8E4834" w:tentative="1">
      <w:start w:val="1"/>
      <w:numFmt w:val="bullet"/>
      <w:lvlText w:val="•"/>
      <w:lvlJc w:val="left"/>
      <w:pPr>
        <w:tabs>
          <w:tab w:val="num" w:pos="2880"/>
        </w:tabs>
        <w:ind w:left="2880" w:hanging="360"/>
      </w:pPr>
      <w:rPr>
        <w:rFonts w:ascii="Arial" w:hAnsi="Arial" w:hint="default"/>
      </w:rPr>
    </w:lvl>
    <w:lvl w:ilvl="4" w:tplc="3F227166" w:tentative="1">
      <w:start w:val="1"/>
      <w:numFmt w:val="bullet"/>
      <w:lvlText w:val="•"/>
      <w:lvlJc w:val="left"/>
      <w:pPr>
        <w:tabs>
          <w:tab w:val="num" w:pos="3600"/>
        </w:tabs>
        <w:ind w:left="3600" w:hanging="360"/>
      </w:pPr>
      <w:rPr>
        <w:rFonts w:ascii="Arial" w:hAnsi="Arial" w:hint="default"/>
      </w:rPr>
    </w:lvl>
    <w:lvl w:ilvl="5" w:tplc="D084D07A" w:tentative="1">
      <w:start w:val="1"/>
      <w:numFmt w:val="bullet"/>
      <w:lvlText w:val="•"/>
      <w:lvlJc w:val="left"/>
      <w:pPr>
        <w:tabs>
          <w:tab w:val="num" w:pos="4320"/>
        </w:tabs>
        <w:ind w:left="4320" w:hanging="360"/>
      </w:pPr>
      <w:rPr>
        <w:rFonts w:ascii="Arial" w:hAnsi="Arial" w:hint="default"/>
      </w:rPr>
    </w:lvl>
    <w:lvl w:ilvl="6" w:tplc="62920BDE" w:tentative="1">
      <w:start w:val="1"/>
      <w:numFmt w:val="bullet"/>
      <w:lvlText w:val="•"/>
      <w:lvlJc w:val="left"/>
      <w:pPr>
        <w:tabs>
          <w:tab w:val="num" w:pos="5040"/>
        </w:tabs>
        <w:ind w:left="5040" w:hanging="360"/>
      </w:pPr>
      <w:rPr>
        <w:rFonts w:ascii="Arial" w:hAnsi="Arial" w:hint="default"/>
      </w:rPr>
    </w:lvl>
    <w:lvl w:ilvl="7" w:tplc="BCFA31D6" w:tentative="1">
      <w:start w:val="1"/>
      <w:numFmt w:val="bullet"/>
      <w:lvlText w:val="•"/>
      <w:lvlJc w:val="left"/>
      <w:pPr>
        <w:tabs>
          <w:tab w:val="num" w:pos="5760"/>
        </w:tabs>
        <w:ind w:left="5760" w:hanging="360"/>
      </w:pPr>
      <w:rPr>
        <w:rFonts w:ascii="Arial" w:hAnsi="Arial" w:hint="default"/>
      </w:rPr>
    </w:lvl>
    <w:lvl w:ilvl="8" w:tplc="59569A28" w:tentative="1">
      <w:start w:val="1"/>
      <w:numFmt w:val="bullet"/>
      <w:lvlText w:val="•"/>
      <w:lvlJc w:val="left"/>
      <w:pPr>
        <w:tabs>
          <w:tab w:val="num" w:pos="6480"/>
        </w:tabs>
        <w:ind w:left="6480" w:hanging="360"/>
      </w:pPr>
      <w:rPr>
        <w:rFonts w:ascii="Arial" w:hAnsi="Arial" w:hint="default"/>
      </w:rPr>
    </w:lvl>
  </w:abstractNum>
  <w:abstractNum w:abstractNumId="10">
    <w:nsid w:val="4C134BD6"/>
    <w:multiLevelType w:val="hybridMultilevel"/>
    <w:tmpl w:val="2794D638"/>
    <w:lvl w:ilvl="0" w:tplc="BB88E5E8">
      <w:start w:val="1"/>
      <w:numFmt w:val="bullet"/>
      <w:lvlText w:val="•"/>
      <w:lvlJc w:val="left"/>
      <w:pPr>
        <w:tabs>
          <w:tab w:val="num" w:pos="720"/>
        </w:tabs>
        <w:ind w:left="720" w:hanging="360"/>
      </w:pPr>
      <w:rPr>
        <w:rFonts w:ascii="Arial" w:hAnsi="Arial" w:hint="default"/>
      </w:rPr>
    </w:lvl>
    <w:lvl w:ilvl="1" w:tplc="85049124" w:tentative="1">
      <w:start w:val="1"/>
      <w:numFmt w:val="bullet"/>
      <w:lvlText w:val="•"/>
      <w:lvlJc w:val="left"/>
      <w:pPr>
        <w:tabs>
          <w:tab w:val="num" w:pos="1440"/>
        </w:tabs>
        <w:ind w:left="1440" w:hanging="360"/>
      </w:pPr>
      <w:rPr>
        <w:rFonts w:ascii="Arial" w:hAnsi="Arial" w:hint="default"/>
      </w:rPr>
    </w:lvl>
    <w:lvl w:ilvl="2" w:tplc="B09E4258" w:tentative="1">
      <w:start w:val="1"/>
      <w:numFmt w:val="bullet"/>
      <w:lvlText w:val="•"/>
      <w:lvlJc w:val="left"/>
      <w:pPr>
        <w:tabs>
          <w:tab w:val="num" w:pos="2160"/>
        </w:tabs>
        <w:ind w:left="2160" w:hanging="360"/>
      </w:pPr>
      <w:rPr>
        <w:rFonts w:ascii="Arial" w:hAnsi="Arial" w:hint="default"/>
      </w:rPr>
    </w:lvl>
    <w:lvl w:ilvl="3" w:tplc="B770EB02" w:tentative="1">
      <w:start w:val="1"/>
      <w:numFmt w:val="bullet"/>
      <w:lvlText w:val="•"/>
      <w:lvlJc w:val="left"/>
      <w:pPr>
        <w:tabs>
          <w:tab w:val="num" w:pos="2880"/>
        </w:tabs>
        <w:ind w:left="2880" w:hanging="360"/>
      </w:pPr>
      <w:rPr>
        <w:rFonts w:ascii="Arial" w:hAnsi="Arial" w:hint="default"/>
      </w:rPr>
    </w:lvl>
    <w:lvl w:ilvl="4" w:tplc="38EC1474" w:tentative="1">
      <w:start w:val="1"/>
      <w:numFmt w:val="bullet"/>
      <w:lvlText w:val="•"/>
      <w:lvlJc w:val="left"/>
      <w:pPr>
        <w:tabs>
          <w:tab w:val="num" w:pos="3600"/>
        </w:tabs>
        <w:ind w:left="3600" w:hanging="360"/>
      </w:pPr>
      <w:rPr>
        <w:rFonts w:ascii="Arial" w:hAnsi="Arial" w:hint="default"/>
      </w:rPr>
    </w:lvl>
    <w:lvl w:ilvl="5" w:tplc="23806CEE" w:tentative="1">
      <w:start w:val="1"/>
      <w:numFmt w:val="bullet"/>
      <w:lvlText w:val="•"/>
      <w:lvlJc w:val="left"/>
      <w:pPr>
        <w:tabs>
          <w:tab w:val="num" w:pos="4320"/>
        </w:tabs>
        <w:ind w:left="4320" w:hanging="360"/>
      </w:pPr>
      <w:rPr>
        <w:rFonts w:ascii="Arial" w:hAnsi="Arial" w:hint="default"/>
      </w:rPr>
    </w:lvl>
    <w:lvl w:ilvl="6" w:tplc="715440C6" w:tentative="1">
      <w:start w:val="1"/>
      <w:numFmt w:val="bullet"/>
      <w:lvlText w:val="•"/>
      <w:lvlJc w:val="left"/>
      <w:pPr>
        <w:tabs>
          <w:tab w:val="num" w:pos="5040"/>
        </w:tabs>
        <w:ind w:left="5040" w:hanging="360"/>
      </w:pPr>
      <w:rPr>
        <w:rFonts w:ascii="Arial" w:hAnsi="Arial" w:hint="default"/>
      </w:rPr>
    </w:lvl>
    <w:lvl w:ilvl="7" w:tplc="77CE811E" w:tentative="1">
      <w:start w:val="1"/>
      <w:numFmt w:val="bullet"/>
      <w:lvlText w:val="•"/>
      <w:lvlJc w:val="left"/>
      <w:pPr>
        <w:tabs>
          <w:tab w:val="num" w:pos="5760"/>
        </w:tabs>
        <w:ind w:left="5760" w:hanging="360"/>
      </w:pPr>
      <w:rPr>
        <w:rFonts w:ascii="Arial" w:hAnsi="Arial" w:hint="default"/>
      </w:rPr>
    </w:lvl>
    <w:lvl w:ilvl="8" w:tplc="FF9CC086" w:tentative="1">
      <w:start w:val="1"/>
      <w:numFmt w:val="bullet"/>
      <w:lvlText w:val="•"/>
      <w:lvlJc w:val="left"/>
      <w:pPr>
        <w:tabs>
          <w:tab w:val="num" w:pos="6480"/>
        </w:tabs>
        <w:ind w:left="6480" w:hanging="360"/>
      </w:pPr>
      <w:rPr>
        <w:rFonts w:ascii="Arial" w:hAnsi="Arial" w:hint="default"/>
      </w:rPr>
    </w:lvl>
  </w:abstractNum>
  <w:abstractNum w:abstractNumId="11">
    <w:nsid w:val="54017285"/>
    <w:multiLevelType w:val="hybridMultilevel"/>
    <w:tmpl w:val="3FC844E8"/>
    <w:lvl w:ilvl="0" w:tplc="ED1E5CB4">
      <w:start w:val="1"/>
      <w:numFmt w:val="bullet"/>
      <w:lvlText w:val="•"/>
      <w:lvlJc w:val="left"/>
      <w:pPr>
        <w:tabs>
          <w:tab w:val="num" w:pos="720"/>
        </w:tabs>
        <w:ind w:left="720" w:hanging="360"/>
      </w:pPr>
      <w:rPr>
        <w:rFonts w:ascii="Arial" w:hAnsi="Arial" w:hint="default"/>
      </w:rPr>
    </w:lvl>
    <w:lvl w:ilvl="1" w:tplc="EAE85FD2" w:tentative="1">
      <w:start w:val="1"/>
      <w:numFmt w:val="bullet"/>
      <w:lvlText w:val="•"/>
      <w:lvlJc w:val="left"/>
      <w:pPr>
        <w:tabs>
          <w:tab w:val="num" w:pos="1440"/>
        </w:tabs>
        <w:ind w:left="1440" w:hanging="360"/>
      </w:pPr>
      <w:rPr>
        <w:rFonts w:ascii="Arial" w:hAnsi="Arial" w:hint="default"/>
      </w:rPr>
    </w:lvl>
    <w:lvl w:ilvl="2" w:tplc="61FEB748" w:tentative="1">
      <w:start w:val="1"/>
      <w:numFmt w:val="bullet"/>
      <w:lvlText w:val="•"/>
      <w:lvlJc w:val="left"/>
      <w:pPr>
        <w:tabs>
          <w:tab w:val="num" w:pos="2160"/>
        </w:tabs>
        <w:ind w:left="2160" w:hanging="360"/>
      </w:pPr>
      <w:rPr>
        <w:rFonts w:ascii="Arial" w:hAnsi="Arial" w:hint="default"/>
      </w:rPr>
    </w:lvl>
    <w:lvl w:ilvl="3" w:tplc="F07EC1AC" w:tentative="1">
      <w:start w:val="1"/>
      <w:numFmt w:val="bullet"/>
      <w:lvlText w:val="•"/>
      <w:lvlJc w:val="left"/>
      <w:pPr>
        <w:tabs>
          <w:tab w:val="num" w:pos="2880"/>
        </w:tabs>
        <w:ind w:left="2880" w:hanging="360"/>
      </w:pPr>
      <w:rPr>
        <w:rFonts w:ascii="Arial" w:hAnsi="Arial" w:hint="default"/>
      </w:rPr>
    </w:lvl>
    <w:lvl w:ilvl="4" w:tplc="59D0F230" w:tentative="1">
      <w:start w:val="1"/>
      <w:numFmt w:val="bullet"/>
      <w:lvlText w:val="•"/>
      <w:lvlJc w:val="left"/>
      <w:pPr>
        <w:tabs>
          <w:tab w:val="num" w:pos="3600"/>
        </w:tabs>
        <w:ind w:left="3600" w:hanging="360"/>
      </w:pPr>
      <w:rPr>
        <w:rFonts w:ascii="Arial" w:hAnsi="Arial" w:hint="default"/>
      </w:rPr>
    </w:lvl>
    <w:lvl w:ilvl="5" w:tplc="E0B40EC2" w:tentative="1">
      <w:start w:val="1"/>
      <w:numFmt w:val="bullet"/>
      <w:lvlText w:val="•"/>
      <w:lvlJc w:val="left"/>
      <w:pPr>
        <w:tabs>
          <w:tab w:val="num" w:pos="4320"/>
        </w:tabs>
        <w:ind w:left="4320" w:hanging="360"/>
      </w:pPr>
      <w:rPr>
        <w:rFonts w:ascii="Arial" w:hAnsi="Arial" w:hint="default"/>
      </w:rPr>
    </w:lvl>
    <w:lvl w:ilvl="6" w:tplc="8F5EA31E" w:tentative="1">
      <w:start w:val="1"/>
      <w:numFmt w:val="bullet"/>
      <w:lvlText w:val="•"/>
      <w:lvlJc w:val="left"/>
      <w:pPr>
        <w:tabs>
          <w:tab w:val="num" w:pos="5040"/>
        </w:tabs>
        <w:ind w:left="5040" w:hanging="360"/>
      </w:pPr>
      <w:rPr>
        <w:rFonts w:ascii="Arial" w:hAnsi="Arial" w:hint="default"/>
      </w:rPr>
    </w:lvl>
    <w:lvl w:ilvl="7" w:tplc="4DDAF818" w:tentative="1">
      <w:start w:val="1"/>
      <w:numFmt w:val="bullet"/>
      <w:lvlText w:val="•"/>
      <w:lvlJc w:val="left"/>
      <w:pPr>
        <w:tabs>
          <w:tab w:val="num" w:pos="5760"/>
        </w:tabs>
        <w:ind w:left="5760" w:hanging="360"/>
      </w:pPr>
      <w:rPr>
        <w:rFonts w:ascii="Arial" w:hAnsi="Arial" w:hint="default"/>
      </w:rPr>
    </w:lvl>
    <w:lvl w:ilvl="8" w:tplc="4E7AF7B2" w:tentative="1">
      <w:start w:val="1"/>
      <w:numFmt w:val="bullet"/>
      <w:lvlText w:val="•"/>
      <w:lvlJc w:val="left"/>
      <w:pPr>
        <w:tabs>
          <w:tab w:val="num" w:pos="6480"/>
        </w:tabs>
        <w:ind w:left="6480" w:hanging="360"/>
      </w:pPr>
      <w:rPr>
        <w:rFonts w:ascii="Arial" w:hAnsi="Arial" w:hint="default"/>
      </w:rPr>
    </w:lvl>
  </w:abstractNum>
  <w:abstractNum w:abstractNumId="12">
    <w:nsid w:val="624D7C82"/>
    <w:multiLevelType w:val="hybridMultilevel"/>
    <w:tmpl w:val="B246C55A"/>
    <w:lvl w:ilvl="0" w:tplc="88CA47E8">
      <w:start w:val="1"/>
      <w:numFmt w:val="bullet"/>
      <w:lvlText w:val="-"/>
      <w:lvlJc w:val="left"/>
      <w:pPr>
        <w:tabs>
          <w:tab w:val="num" w:pos="720"/>
        </w:tabs>
        <w:ind w:left="720" w:hanging="360"/>
      </w:pPr>
      <w:rPr>
        <w:rFonts w:ascii="Times New Roman" w:hAnsi="Times New Roman" w:hint="default"/>
      </w:rPr>
    </w:lvl>
    <w:lvl w:ilvl="1" w:tplc="FC2A6864" w:tentative="1">
      <w:start w:val="1"/>
      <w:numFmt w:val="bullet"/>
      <w:lvlText w:val="-"/>
      <w:lvlJc w:val="left"/>
      <w:pPr>
        <w:tabs>
          <w:tab w:val="num" w:pos="1440"/>
        </w:tabs>
        <w:ind w:left="1440" w:hanging="360"/>
      </w:pPr>
      <w:rPr>
        <w:rFonts w:ascii="Times New Roman" w:hAnsi="Times New Roman" w:hint="default"/>
      </w:rPr>
    </w:lvl>
    <w:lvl w:ilvl="2" w:tplc="5B2874B6" w:tentative="1">
      <w:start w:val="1"/>
      <w:numFmt w:val="bullet"/>
      <w:lvlText w:val="-"/>
      <w:lvlJc w:val="left"/>
      <w:pPr>
        <w:tabs>
          <w:tab w:val="num" w:pos="2160"/>
        </w:tabs>
        <w:ind w:left="2160" w:hanging="360"/>
      </w:pPr>
      <w:rPr>
        <w:rFonts w:ascii="Times New Roman" w:hAnsi="Times New Roman" w:hint="default"/>
      </w:rPr>
    </w:lvl>
    <w:lvl w:ilvl="3" w:tplc="E9EA7C22" w:tentative="1">
      <w:start w:val="1"/>
      <w:numFmt w:val="bullet"/>
      <w:lvlText w:val="-"/>
      <w:lvlJc w:val="left"/>
      <w:pPr>
        <w:tabs>
          <w:tab w:val="num" w:pos="2880"/>
        </w:tabs>
        <w:ind w:left="2880" w:hanging="360"/>
      </w:pPr>
      <w:rPr>
        <w:rFonts w:ascii="Times New Roman" w:hAnsi="Times New Roman" w:hint="default"/>
      </w:rPr>
    </w:lvl>
    <w:lvl w:ilvl="4" w:tplc="9886C55A" w:tentative="1">
      <w:start w:val="1"/>
      <w:numFmt w:val="bullet"/>
      <w:lvlText w:val="-"/>
      <w:lvlJc w:val="left"/>
      <w:pPr>
        <w:tabs>
          <w:tab w:val="num" w:pos="3600"/>
        </w:tabs>
        <w:ind w:left="3600" w:hanging="360"/>
      </w:pPr>
      <w:rPr>
        <w:rFonts w:ascii="Times New Roman" w:hAnsi="Times New Roman" w:hint="default"/>
      </w:rPr>
    </w:lvl>
    <w:lvl w:ilvl="5" w:tplc="BD329AB2" w:tentative="1">
      <w:start w:val="1"/>
      <w:numFmt w:val="bullet"/>
      <w:lvlText w:val="-"/>
      <w:lvlJc w:val="left"/>
      <w:pPr>
        <w:tabs>
          <w:tab w:val="num" w:pos="4320"/>
        </w:tabs>
        <w:ind w:left="4320" w:hanging="360"/>
      </w:pPr>
      <w:rPr>
        <w:rFonts w:ascii="Times New Roman" w:hAnsi="Times New Roman" w:hint="default"/>
      </w:rPr>
    </w:lvl>
    <w:lvl w:ilvl="6" w:tplc="33DE42C0" w:tentative="1">
      <w:start w:val="1"/>
      <w:numFmt w:val="bullet"/>
      <w:lvlText w:val="-"/>
      <w:lvlJc w:val="left"/>
      <w:pPr>
        <w:tabs>
          <w:tab w:val="num" w:pos="5040"/>
        </w:tabs>
        <w:ind w:left="5040" w:hanging="360"/>
      </w:pPr>
      <w:rPr>
        <w:rFonts w:ascii="Times New Roman" w:hAnsi="Times New Roman" w:hint="default"/>
      </w:rPr>
    </w:lvl>
    <w:lvl w:ilvl="7" w:tplc="249E3CE8" w:tentative="1">
      <w:start w:val="1"/>
      <w:numFmt w:val="bullet"/>
      <w:lvlText w:val="-"/>
      <w:lvlJc w:val="left"/>
      <w:pPr>
        <w:tabs>
          <w:tab w:val="num" w:pos="5760"/>
        </w:tabs>
        <w:ind w:left="5760" w:hanging="360"/>
      </w:pPr>
      <w:rPr>
        <w:rFonts w:ascii="Times New Roman" w:hAnsi="Times New Roman" w:hint="default"/>
      </w:rPr>
    </w:lvl>
    <w:lvl w:ilvl="8" w:tplc="129AFCC4" w:tentative="1">
      <w:start w:val="1"/>
      <w:numFmt w:val="bullet"/>
      <w:lvlText w:val="-"/>
      <w:lvlJc w:val="left"/>
      <w:pPr>
        <w:tabs>
          <w:tab w:val="num" w:pos="6480"/>
        </w:tabs>
        <w:ind w:left="6480" w:hanging="360"/>
      </w:pPr>
      <w:rPr>
        <w:rFonts w:ascii="Times New Roman" w:hAnsi="Times New Roman" w:hint="default"/>
      </w:rPr>
    </w:lvl>
  </w:abstractNum>
  <w:abstractNum w:abstractNumId="13">
    <w:nsid w:val="6AD411D8"/>
    <w:multiLevelType w:val="hybridMultilevel"/>
    <w:tmpl w:val="6EFC2568"/>
    <w:lvl w:ilvl="0" w:tplc="860E4B48">
      <w:start w:val="1"/>
      <w:numFmt w:val="bullet"/>
      <w:lvlText w:val="•"/>
      <w:lvlJc w:val="left"/>
      <w:pPr>
        <w:tabs>
          <w:tab w:val="num" w:pos="720"/>
        </w:tabs>
        <w:ind w:left="720" w:hanging="360"/>
      </w:pPr>
      <w:rPr>
        <w:rFonts w:ascii="Arial" w:hAnsi="Arial" w:hint="default"/>
      </w:rPr>
    </w:lvl>
    <w:lvl w:ilvl="1" w:tplc="86E6C174" w:tentative="1">
      <w:start w:val="1"/>
      <w:numFmt w:val="bullet"/>
      <w:lvlText w:val="•"/>
      <w:lvlJc w:val="left"/>
      <w:pPr>
        <w:tabs>
          <w:tab w:val="num" w:pos="1440"/>
        </w:tabs>
        <w:ind w:left="1440" w:hanging="360"/>
      </w:pPr>
      <w:rPr>
        <w:rFonts w:ascii="Arial" w:hAnsi="Arial" w:hint="default"/>
      </w:rPr>
    </w:lvl>
    <w:lvl w:ilvl="2" w:tplc="242870D0" w:tentative="1">
      <w:start w:val="1"/>
      <w:numFmt w:val="bullet"/>
      <w:lvlText w:val="•"/>
      <w:lvlJc w:val="left"/>
      <w:pPr>
        <w:tabs>
          <w:tab w:val="num" w:pos="2160"/>
        </w:tabs>
        <w:ind w:left="2160" w:hanging="360"/>
      </w:pPr>
      <w:rPr>
        <w:rFonts w:ascii="Arial" w:hAnsi="Arial" w:hint="default"/>
      </w:rPr>
    </w:lvl>
    <w:lvl w:ilvl="3" w:tplc="5EA43980" w:tentative="1">
      <w:start w:val="1"/>
      <w:numFmt w:val="bullet"/>
      <w:lvlText w:val="•"/>
      <w:lvlJc w:val="left"/>
      <w:pPr>
        <w:tabs>
          <w:tab w:val="num" w:pos="2880"/>
        </w:tabs>
        <w:ind w:left="2880" w:hanging="360"/>
      </w:pPr>
      <w:rPr>
        <w:rFonts w:ascii="Arial" w:hAnsi="Arial" w:hint="default"/>
      </w:rPr>
    </w:lvl>
    <w:lvl w:ilvl="4" w:tplc="50DC8FB8" w:tentative="1">
      <w:start w:val="1"/>
      <w:numFmt w:val="bullet"/>
      <w:lvlText w:val="•"/>
      <w:lvlJc w:val="left"/>
      <w:pPr>
        <w:tabs>
          <w:tab w:val="num" w:pos="3600"/>
        </w:tabs>
        <w:ind w:left="3600" w:hanging="360"/>
      </w:pPr>
      <w:rPr>
        <w:rFonts w:ascii="Arial" w:hAnsi="Arial" w:hint="default"/>
      </w:rPr>
    </w:lvl>
    <w:lvl w:ilvl="5" w:tplc="33A22F18" w:tentative="1">
      <w:start w:val="1"/>
      <w:numFmt w:val="bullet"/>
      <w:lvlText w:val="•"/>
      <w:lvlJc w:val="left"/>
      <w:pPr>
        <w:tabs>
          <w:tab w:val="num" w:pos="4320"/>
        </w:tabs>
        <w:ind w:left="4320" w:hanging="360"/>
      </w:pPr>
      <w:rPr>
        <w:rFonts w:ascii="Arial" w:hAnsi="Arial" w:hint="default"/>
      </w:rPr>
    </w:lvl>
    <w:lvl w:ilvl="6" w:tplc="266AF9AE" w:tentative="1">
      <w:start w:val="1"/>
      <w:numFmt w:val="bullet"/>
      <w:lvlText w:val="•"/>
      <w:lvlJc w:val="left"/>
      <w:pPr>
        <w:tabs>
          <w:tab w:val="num" w:pos="5040"/>
        </w:tabs>
        <w:ind w:left="5040" w:hanging="360"/>
      </w:pPr>
      <w:rPr>
        <w:rFonts w:ascii="Arial" w:hAnsi="Arial" w:hint="default"/>
      </w:rPr>
    </w:lvl>
    <w:lvl w:ilvl="7" w:tplc="19FC2372" w:tentative="1">
      <w:start w:val="1"/>
      <w:numFmt w:val="bullet"/>
      <w:lvlText w:val="•"/>
      <w:lvlJc w:val="left"/>
      <w:pPr>
        <w:tabs>
          <w:tab w:val="num" w:pos="5760"/>
        </w:tabs>
        <w:ind w:left="5760" w:hanging="360"/>
      </w:pPr>
      <w:rPr>
        <w:rFonts w:ascii="Arial" w:hAnsi="Arial" w:hint="default"/>
      </w:rPr>
    </w:lvl>
    <w:lvl w:ilvl="8" w:tplc="1AC69E42"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4"/>
  </w:num>
  <w:num w:numId="3">
    <w:abstractNumId w:val="0"/>
  </w:num>
  <w:num w:numId="4">
    <w:abstractNumId w:val="5"/>
  </w:num>
  <w:num w:numId="5">
    <w:abstractNumId w:val="6"/>
  </w:num>
  <w:num w:numId="6">
    <w:abstractNumId w:val="7"/>
  </w:num>
  <w:num w:numId="7">
    <w:abstractNumId w:val="9"/>
  </w:num>
  <w:num w:numId="8">
    <w:abstractNumId w:val="8"/>
  </w:num>
  <w:num w:numId="9">
    <w:abstractNumId w:val="1"/>
  </w:num>
  <w:num w:numId="10">
    <w:abstractNumId w:val="2"/>
  </w:num>
  <w:num w:numId="11">
    <w:abstractNumId w:val="11"/>
  </w:num>
  <w:num w:numId="12">
    <w:abstractNumId w:val="13"/>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5EF"/>
    <w:rsid w:val="0002591D"/>
    <w:rsid w:val="00072639"/>
    <w:rsid w:val="002A6B3A"/>
    <w:rsid w:val="003A05D6"/>
    <w:rsid w:val="00466F1A"/>
    <w:rsid w:val="006011F3"/>
    <w:rsid w:val="00744D66"/>
    <w:rsid w:val="007F2736"/>
    <w:rsid w:val="009515EF"/>
    <w:rsid w:val="00AB1E42"/>
    <w:rsid w:val="00B625DD"/>
    <w:rsid w:val="00CD1B7B"/>
    <w:rsid w:val="00D00E11"/>
    <w:rsid w:val="00DC23D4"/>
    <w:rsid w:val="00F06FE3"/>
    <w:rsid w:val="00FC5E30"/>
    <w:rsid w:val="00FE79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15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515EF"/>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11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1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515E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515EF"/>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011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01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472">
      <w:bodyDiv w:val="1"/>
      <w:marLeft w:val="0"/>
      <w:marRight w:val="0"/>
      <w:marTop w:val="0"/>
      <w:marBottom w:val="0"/>
      <w:divBdr>
        <w:top w:val="none" w:sz="0" w:space="0" w:color="auto"/>
        <w:left w:val="none" w:sz="0" w:space="0" w:color="auto"/>
        <w:bottom w:val="none" w:sz="0" w:space="0" w:color="auto"/>
        <w:right w:val="none" w:sz="0" w:space="0" w:color="auto"/>
      </w:divBdr>
      <w:divsChild>
        <w:div w:id="799958757">
          <w:marLeft w:val="547"/>
          <w:marRight w:val="0"/>
          <w:marTop w:val="154"/>
          <w:marBottom w:val="0"/>
          <w:divBdr>
            <w:top w:val="none" w:sz="0" w:space="0" w:color="auto"/>
            <w:left w:val="none" w:sz="0" w:space="0" w:color="auto"/>
            <w:bottom w:val="none" w:sz="0" w:space="0" w:color="auto"/>
            <w:right w:val="none" w:sz="0" w:space="0" w:color="auto"/>
          </w:divBdr>
        </w:div>
        <w:div w:id="637027910">
          <w:marLeft w:val="547"/>
          <w:marRight w:val="0"/>
          <w:marTop w:val="154"/>
          <w:marBottom w:val="0"/>
          <w:divBdr>
            <w:top w:val="none" w:sz="0" w:space="0" w:color="auto"/>
            <w:left w:val="none" w:sz="0" w:space="0" w:color="auto"/>
            <w:bottom w:val="none" w:sz="0" w:space="0" w:color="auto"/>
            <w:right w:val="none" w:sz="0" w:space="0" w:color="auto"/>
          </w:divBdr>
        </w:div>
        <w:div w:id="1562596234">
          <w:marLeft w:val="547"/>
          <w:marRight w:val="0"/>
          <w:marTop w:val="154"/>
          <w:marBottom w:val="0"/>
          <w:divBdr>
            <w:top w:val="none" w:sz="0" w:space="0" w:color="auto"/>
            <w:left w:val="none" w:sz="0" w:space="0" w:color="auto"/>
            <w:bottom w:val="none" w:sz="0" w:space="0" w:color="auto"/>
            <w:right w:val="none" w:sz="0" w:space="0" w:color="auto"/>
          </w:divBdr>
        </w:div>
        <w:div w:id="184835312">
          <w:marLeft w:val="547"/>
          <w:marRight w:val="0"/>
          <w:marTop w:val="154"/>
          <w:marBottom w:val="0"/>
          <w:divBdr>
            <w:top w:val="none" w:sz="0" w:space="0" w:color="auto"/>
            <w:left w:val="none" w:sz="0" w:space="0" w:color="auto"/>
            <w:bottom w:val="none" w:sz="0" w:space="0" w:color="auto"/>
            <w:right w:val="none" w:sz="0" w:space="0" w:color="auto"/>
          </w:divBdr>
        </w:div>
      </w:divsChild>
    </w:div>
    <w:div w:id="57559670">
      <w:bodyDiv w:val="1"/>
      <w:marLeft w:val="0"/>
      <w:marRight w:val="0"/>
      <w:marTop w:val="0"/>
      <w:marBottom w:val="0"/>
      <w:divBdr>
        <w:top w:val="none" w:sz="0" w:space="0" w:color="auto"/>
        <w:left w:val="none" w:sz="0" w:space="0" w:color="auto"/>
        <w:bottom w:val="none" w:sz="0" w:space="0" w:color="auto"/>
        <w:right w:val="none" w:sz="0" w:space="0" w:color="auto"/>
      </w:divBdr>
      <w:divsChild>
        <w:div w:id="523057431">
          <w:marLeft w:val="547"/>
          <w:marRight w:val="0"/>
          <w:marTop w:val="154"/>
          <w:marBottom w:val="0"/>
          <w:divBdr>
            <w:top w:val="none" w:sz="0" w:space="0" w:color="auto"/>
            <w:left w:val="none" w:sz="0" w:space="0" w:color="auto"/>
            <w:bottom w:val="none" w:sz="0" w:space="0" w:color="auto"/>
            <w:right w:val="none" w:sz="0" w:space="0" w:color="auto"/>
          </w:divBdr>
        </w:div>
        <w:div w:id="2045708585">
          <w:marLeft w:val="547"/>
          <w:marRight w:val="0"/>
          <w:marTop w:val="154"/>
          <w:marBottom w:val="0"/>
          <w:divBdr>
            <w:top w:val="none" w:sz="0" w:space="0" w:color="auto"/>
            <w:left w:val="none" w:sz="0" w:space="0" w:color="auto"/>
            <w:bottom w:val="none" w:sz="0" w:space="0" w:color="auto"/>
            <w:right w:val="none" w:sz="0" w:space="0" w:color="auto"/>
          </w:divBdr>
        </w:div>
      </w:divsChild>
    </w:div>
    <w:div w:id="146672730">
      <w:bodyDiv w:val="1"/>
      <w:marLeft w:val="0"/>
      <w:marRight w:val="0"/>
      <w:marTop w:val="0"/>
      <w:marBottom w:val="0"/>
      <w:divBdr>
        <w:top w:val="none" w:sz="0" w:space="0" w:color="auto"/>
        <w:left w:val="none" w:sz="0" w:space="0" w:color="auto"/>
        <w:bottom w:val="none" w:sz="0" w:space="0" w:color="auto"/>
        <w:right w:val="none" w:sz="0" w:space="0" w:color="auto"/>
      </w:divBdr>
      <w:divsChild>
        <w:div w:id="1723871829">
          <w:marLeft w:val="547"/>
          <w:marRight w:val="0"/>
          <w:marTop w:val="120"/>
          <w:marBottom w:val="0"/>
          <w:divBdr>
            <w:top w:val="none" w:sz="0" w:space="0" w:color="auto"/>
            <w:left w:val="none" w:sz="0" w:space="0" w:color="auto"/>
            <w:bottom w:val="none" w:sz="0" w:space="0" w:color="auto"/>
            <w:right w:val="none" w:sz="0" w:space="0" w:color="auto"/>
          </w:divBdr>
        </w:div>
      </w:divsChild>
    </w:div>
    <w:div w:id="195507844">
      <w:bodyDiv w:val="1"/>
      <w:marLeft w:val="0"/>
      <w:marRight w:val="0"/>
      <w:marTop w:val="0"/>
      <w:marBottom w:val="0"/>
      <w:divBdr>
        <w:top w:val="none" w:sz="0" w:space="0" w:color="auto"/>
        <w:left w:val="none" w:sz="0" w:space="0" w:color="auto"/>
        <w:bottom w:val="none" w:sz="0" w:space="0" w:color="auto"/>
        <w:right w:val="none" w:sz="0" w:space="0" w:color="auto"/>
      </w:divBdr>
      <w:divsChild>
        <w:div w:id="1900749151">
          <w:marLeft w:val="547"/>
          <w:marRight w:val="0"/>
          <w:marTop w:val="144"/>
          <w:marBottom w:val="0"/>
          <w:divBdr>
            <w:top w:val="none" w:sz="0" w:space="0" w:color="auto"/>
            <w:left w:val="none" w:sz="0" w:space="0" w:color="auto"/>
            <w:bottom w:val="none" w:sz="0" w:space="0" w:color="auto"/>
            <w:right w:val="none" w:sz="0" w:space="0" w:color="auto"/>
          </w:divBdr>
        </w:div>
        <w:div w:id="699623380">
          <w:marLeft w:val="547"/>
          <w:marRight w:val="0"/>
          <w:marTop w:val="144"/>
          <w:marBottom w:val="0"/>
          <w:divBdr>
            <w:top w:val="none" w:sz="0" w:space="0" w:color="auto"/>
            <w:left w:val="none" w:sz="0" w:space="0" w:color="auto"/>
            <w:bottom w:val="none" w:sz="0" w:space="0" w:color="auto"/>
            <w:right w:val="none" w:sz="0" w:space="0" w:color="auto"/>
          </w:divBdr>
        </w:div>
        <w:div w:id="1748262851">
          <w:marLeft w:val="547"/>
          <w:marRight w:val="0"/>
          <w:marTop w:val="144"/>
          <w:marBottom w:val="0"/>
          <w:divBdr>
            <w:top w:val="none" w:sz="0" w:space="0" w:color="auto"/>
            <w:left w:val="none" w:sz="0" w:space="0" w:color="auto"/>
            <w:bottom w:val="none" w:sz="0" w:space="0" w:color="auto"/>
            <w:right w:val="none" w:sz="0" w:space="0" w:color="auto"/>
          </w:divBdr>
        </w:div>
        <w:div w:id="773475847">
          <w:marLeft w:val="547"/>
          <w:marRight w:val="0"/>
          <w:marTop w:val="144"/>
          <w:marBottom w:val="0"/>
          <w:divBdr>
            <w:top w:val="none" w:sz="0" w:space="0" w:color="auto"/>
            <w:left w:val="none" w:sz="0" w:space="0" w:color="auto"/>
            <w:bottom w:val="none" w:sz="0" w:space="0" w:color="auto"/>
            <w:right w:val="none" w:sz="0" w:space="0" w:color="auto"/>
          </w:divBdr>
        </w:div>
        <w:div w:id="418479996">
          <w:marLeft w:val="547"/>
          <w:marRight w:val="0"/>
          <w:marTop w:val="144"/>
          <w:marBottom w:val="0"/>
          <w:divBdr>
            <w:top w:val="none" w:sz="0" w:space="0" w:color="auto"/>
            <w:left w:val="none" w:sz="0" w:space="0" w:color="auto"/>
            <w:bottom w:val="none" w:sz="0" w:space="0" w:color="auto"/>
            <w:right w:val="none" w:sz="0" w:space="0" w:color="auto"/>
          </w:divBdr>
        </w:div>
        <w:div w:id="2022464100">
          <w:marLeft w:val="547"/>
          <w:marRight w:val="0"/>
          <w:marTop w:val="144"/>
          <w:marBottom w:val="0"/>
          <w:divBdr>
            <w:top w:val="none" w:sz="0" w:space="0" w:color="auto"/>
            <w:left w:val="none" w:sz="0" w:space="0" w:color="auto"/>
            <w:bottom w:val="none" w:sz="0" w:space="0" w:color="auto"/>
            <w:right w:val="none" w:sz="0" w:space="0" w:color="auto"/>
          </w:divBdr>
        </w:div>
        <w:div w:id="320550424">
          <w:marLeft w:val="547"/>
          <w:marRight w:val="0"/>
          <w:marTop w:val="144"/>
          <w:marBottom w:val="0"/>
          <w:divBdr>
            <w:top w:val="none" w:sz="0" w:space="0" w:color="auto"/>
            <w:left w:val="none" w:sz="0" w:space="0" w:color="auto"/>
            <w:bottom w:val="none" w:sz="0" w:space="0" w:color="auto"/>
            <w:right w:val="none" w:sz="0" w:space="0" w:color="auto"/>
          </w:divBdr>
        </w:div>
        <w:div w:id="2131893581">
          <w:marLeft w:val="547"/>
          <w:marRight w:val="0"/>
          <w:marTop w:val="144"/>
          <w:marBottom w:val="0"/>
          <w:divBdr>
            <w:top w:val="none" w:sz="0" w:space="0" w:color="auto"/>
            <w:left w:val="none" w:sz="0" w:space="0" w:color="auto"/>
            <w:bottom w:val="none" w:sz="0" w:space="0" w:color="auto"/>
            <w:right w:val="none" w:sz="0" w:space="0" w:color="auto"/>
          </w:divBdr>
        </w:div>
        <w:div w:id="1404524489">
          <w:marLeft w:val="547"/>
          <w:marRight w:val="0"/>
          <w:marTop w:val="144"/>
          <w:marBottom w:val="0"/>
          <w:divBdr>
            <w:top w:val="none" w:sz="0" w:space="0" w:color="auto"/>
            <w:left w:val="none" w:sz="0" w:space="0" w:color="auto"/>
            <w:bottom w:val="none" w:sz="0" w:space="0" w:color="auto"/>
            <w:right w:val="none" w:sz="0" w:space="0" w:color="auto"/>
          </w:divBdr>
        </w:div>
        <w:div w:id="805784024">
          <w:marLeft w:val="547"/>
          <w:marRight w:val="0"/>
          <w:marTop w:val="144"/>
          <w:marBottom w:val="0"/>
          <w:divBdr>
            <w:top w:val="none" w:sz="0" w:space="0" w:color="auto"/>
            <w:left w:val="none" w:sz="0" w:space="0" w:color="auto"/>
            <w:bottom w:val="none" w:sz="0" w:space="0" w:color="auto"/>
            <w:right w:val="none" w:sz="0" w:space="0" w:color="auto"/>
          </w:divBdr>
        </w:div>
      </w:divsChild>
    </w:div>
    <w:div w:id="296952039">
      <w:bodyDiv w:val="1"/>
      <w:marLeft w:val="0"/>
      <w:marRight w:val="0"/>
      <w:marTop w:val="0"/>
      <w:marBottom w:val="0"/>
      <w:divBdr>
        <w:top w:val="none" w:sz="0" w:space="0" w:color="auto"/>
        <w:left w:val="none" w:sz="0" w:space="0" w:color="auto"/>
        <w:bottom w:val="none" w:sz="0" w:space="0" w:color="auto"/>
        <w:right w:val="none" w:sz="0" w:space="0" w:color="auto"/>
      </w:divBdr>
      <w:divsChild>
        <w:div w:id="279068532">
          <w:marLeft w:val="547"/>
          <w:marRight w:val="0"/>
          <w:marTop w:val="154"/>
          <w:marBottom w:val="0"/>
          <w:divBdr>
            <w:top w:val="none" w:sz="0" w:space="0" w:color="auto"/>
            <w:left w:val="none" w:sz="0" w:space="0" w:color="auto"/>
            <w:bottom w:val="none" w:sz="0" w:space="0" w:color="auto"/>
            <w:right w:val="none" w:sz="0" w:space="0" w:color="auto"/>
          </w:divBdr>
        </w:div>
        <w:div w:id="56393207">
          <w:marLeft w:val="547"/>
          <w:marRight w:val="0"/>
          <w:marTop w:val="154"/>
          <w:marBottom w:val="0"/>
          <w:divBdr>
            <w:top w:val="none" w:sz="0" w:space="0" w:color="auto"/>
            <w:left w:val="none" w:sz="0" w:space="0" w:color="auto"/>
            <w:bottom w:val="none" w:sz="0" w:space="0" w:color="auto"/>
            <w:right w:val="none" w:sz="0" w:space="0" w:color="auto"/>
          </w:divBdr>
        </w:div>
        <w:div w:id="309867741">
          <w:marLeft w:val="547"/>
          <w:marRight w:val="0"/>
          <w:marTop w:val="154"/>
          <w:marBottom w:val="0"/>
          <w:divBdr>
            <w:top w:val="none" w:sz="0" w:space="0" w:color="auto"/>
            <w:left w:val="none" w:sz="0" w:space="0" w:color="auto"/>
            <w:bottom w:val="none" w:sz="0" w:space="0" w:color="auto"/>
            <w:right w:val="none" w:sz="0" w:space="0" w:color="auto"/>
          </w:divBdr>
        </w:div>
        <w:div w:id="722875245">
          <w:marLeft w:val="547"/>
          <w:marRight w:val="0"/>
          <w:marTop w:val="154"/>
          <w:marBottom w:val="0"/>
          <w:divBdr>
            <w:top w:val="none" w:sz="0" w:space="0" w:color="auto"/>
            <w:left w:val="none" w:sz="0" w:space="0" w:color="auto"/>
            <w:bottom w:val="none" w:sz="0" w:space="0" w:color="auto"/>
            <w:right w:val="none" w:sz="0" w:space="0" w:color="auto"/>
          </w:divBdr>
        </w:div>
        <w:div w:id="1006442373">
          <w:marLeft w:val="547"/>
          <w:marRight w:val="0"/>
          <w:marTop w:val="154"/>
          <w:marBottom w:val="0"/>
          <w:divBdr>
            <w:top w:val="none" w:sz="0" w:space="0" w:color="auto"/>
            <w:left w:val="none" w:sz="0" w:space="0" w:color="auto"/>
            <w:bottom w:val="none" w:sz="0" w:space="0" w:color="auto"/>
            <w:right w:val="none" w:sz="0" w:space="0" w:color="auto"/>
          </w:divBdr>
        </w:div>
        <w:div w:id="707996962">
          <w:marLeft w:val="547"/>
          <w:marRight w:val="0"/>
          <w:marTop w:val="154"/>
          <w:marBottom w:val="0"/>
          <w:divBdr>
            <w:top w:val="none" w:sz="0" w:space="0" w:color="auto"/>
            <w:left w:val="none" w:sz="0" w:space="0" w:color="auto"/>
            <w:bottom w:val="none" w:sz="0" w:space="0" w:color="auto"/>
            <w:right w:val="none" w:sz="0" w:space="0" w:color="auto"/>
          </w:divBdr>
        </w:div>
      </w:divsChild>
    </w:div>
    <w:div w:id="316345042">
      <w:bodyDiv w:val="1"/>
      <w:marLeft w:val="0"/>
      <w:marRight w:val="0"/>
      <w:marTop w:val="0"/>
      <w:marBottom w:val="0"/>
      <w:divBdr>
        <w:top w:val="none" w:sz="0" w:space="0" w:color="auto"/>
        <w:left w:val="none" w:sz="0" w:space="0" w:color="auto"/>
        <w:bottom w:val="none" w:sz="0" w:space="0" w:color="auto"/>
        <w:right w:val="none" w:sz="0" w:space="0" w:color="auto"/>
      </w:divBdr>
      <w:divsChild>
        <w:div w:id="268783425">
          <w:marLeft w:val="547"/>
          <w:marRight w:val="0"/>
          <w:marTop w:val="144"/>
          <w:marBottom w:val="0"/>
          <w:divBdr>
            <w:top w:val="none" w:sz="0" w:space="0" w:color="auto"/>
            <w:left w:val="none" w:sz="0" w:space="0" w:color="auto"/>
            <w:bottom w:val="none" w:sz="0" w:space="0" w:color="auto"/>
            <w:right w:val="none" w:sz="0" w:space="0" w:color="auto"/>
          </w:divBdr>
        </w:div>
        <w:div w:id="257376681">
          <w:marLeft w:val="547"/>
          <w:marRight w:val="0"/>
          <w:marTop w:val="144"/>
          <w:marBottom w:val="0"/>
          <w:divBdr>
            <w:top w:val="none" w:sz="0" w:space="0" w:color="auto"/>
            <w:left w:val="none" w:sz="0" w:space="0" w:color="auto"/>
            <w:bottom w:val="none" w:sz="0" w:space="0" w:color="auto"/>
            <w:right w:val="none" w:sz="0" w:space="0" w:color="auto"/>
          </w:divBdr>
        </w:div>
      </w:divsChild>
    </w:div>
    <w:div w:id="461928015">
      <w:bodyDiv w:val="1"/>
      <w:marLeft w:val="0"/>
      <w:marRight w:val="0"/>
      <w:marTop w:val="0"/>
      <w:marBottom w:val="0"/>
      <w:divBdr>
        <w:top w:val="none" w:sz="0" w:space="0" w:color="auto"/>
        <w:left w:val="none" w:sz="0" w:space="0" w:color="auto"/>
        <w:bottom w:val="none" w:sz="0" w:space="0" w:color="auto"/>
        <w:right w:val="none" w:sz="0" w:space="0" w:color="auto"/>
      </w:divBdr>
      <w:divsChild>
        <w:div w:id="1039623485">
          <w:marLeft w:val="547"/>
          <w:marRight w:val="0"/>
          <w:marTop w:val="120"/>
          <w:marBottom w:val="0"/>
          <w:divBdr>
            <w:top w:val="none" w:sz="0" w:space="0" w:color="auto"/>
            <w:left w:val="none" w:sz="0" w:space="0" w:color="auto"/>
            <w:bottom w:val="none" w:sz="0" w:space="0" w:color="auto"/>
            <w:right w:val="none" w:sz="0" w:space="0" w:color="auto"/>
          </w:divBdr>
        </w:div>
        <w:div w:id="579875226">
          <w:marLeft w:val="547"/>
          <w:marRight w:val="0"/>
          <w:marTop w:val="120"/>
          <w:marBottom w:val="0"/>
          <w:divBdr>
            <w:top w:val="none" w:sz="0" w:space="0" w:color="auto"/>
            <w:left w:val="none" w:sz="0" w:space="0" w:color="auto"/>
            <w:bottom w:val="none" w:sz="0" w:space="0" w:color="auto"/>
            <w:right w:val="none" w:sz="0" w:space="0" w:color="auto"/>
          </w:divBdr>
        </w:div>
        <w:div w:id="58483362">
          <w:marLeft w:val="547"/>
          <w:marRight w:val="0"/>
          <w:marTop w:val="120"/>
          <w:marBottom w:val="0"/>
          <w:divBdr>
            <w:top w:val="none" w:sz="0" w:space="0" w:color="auto"/>
            <w:left w:val="none" w:sz="0" w:space="0" w:color="auto"/>
            <w:bottom w:val="none" w:sz="0" w:space="0" w:color="auto"/>
            <w:right w:val="none" w:sz="0" w:space="0" w:color="auto"/>
          </w:divBdr>
        </w:div>
        <w:div w:id="1807772072">
          <w:marLeft w:val="547"/>
          <w:marRight w:val="0"/>
          <w:marTop w:val="120"/>
          <w:marBottom w:val="0"/>
          <w:divBdr>
            <w:top w:val="none" w:sz="0" w:space="0" w:color="auto"/>
            <w:left w:val="none" w:sz="0" w:space="0" w:color="auto"/>
            <w:bottom w:val="none" w:sz="0" w:space="0" w:color="auto"/>
            <w:right w:val="none" w:sz="0" w:space="0" w:color="auto"/>
          </w:divBdr>
        </w:div>
        <w:div w:id="5065531">
          <w:marLeft w:val="547"/>
          <w:marRight w:val="0"/>
          <w:marTop w:val="120"/>
          <w:marBottom w:val="0"/>
          <w:divBdr>
            <w:top w:val="none" w:sz="0" w:space="0" w:color="auto"/>
            <w:left w:val="none" w:sz="0" w:space="0" w:color="auto"/>
            <w:bottom w:val="none" w:sz="0" w:space="0" w:color="auto"/>
            <w:right w:val="none" w:sz="0" w:space="0" w:color="auto"/>
          </w:divBdr>
        </w:div>
        <w:div w:id="1847288759">
          <w:marLeft w:val="547"/>
          <w:marRight w:val="0"/>
          <w:marTop w:val="120"/>
          <w:marBottom w:val="0"/>
          <w:divBdr>
            <w:top w:val="none" w:sz="0" w:space="0" w:color="auto"/>
            <w:left w:val="none" w:sz="0" w:space="0" w:color="auto"/>
            <w:bottom w:val="none" w:sz="0" w:space="0" w:color="auto"/>
            <w:right w:val="none" w:sz="0" w:space="0" w:color="auto"/>
          </w:divBdr>
        </w:div>
        <w:div w:id="1011955426">
          <w:marLeft w:val="547"/>
          <w:marRight w:val="0"/>
          <w:marTop w:val="120"/>
          <w:marBottom w:val="0"/>
          <w:divBdr>
            <w:top w:val="none" w:sz="0" w:space="0" w:color="auto"/>
            <w:left w:val="none" w:sz="0" w:space="0" w:color="auto"/>
            <w:bottom w:val="none" w:sz="0" w:space="0" w:color="auto"/>
            <w:right w:val="none" w:sz="0" w:space="0" w:color="auto"/>
          </w:divBdr>
        </w:div>
        <w:div w:id="575094486">
          <w:marLeft w:val="547"/>
          <w:marRight w:val="0"/>
          <w:marTop w:val="120"/>
          <w:marBottom w:val="0"/>
          <w:divBdr>
            <w:top w:val="none" w:sz="0" w:space="0" w:color="auto"/>
            <w:left w:val="none" w:sz="0" w:space="0" w:color="auto"/>
            <w:bottom w:val="none" w:sz="0" w:space="0" w:color="auto"/>
            <w:right w:val="none" w:sz="0" w:space="0" w:color="auto"/>
          </w:divBdr>
        </w:div>
        <w:div w:id="235287273">
          <w:marLeft w:val="547"/>
          <w:marRight w:val="0"/>
          <w:marTop w:val="120"/>
          <w:marBottom w:val="0"/>
          <w:divBdr>
            <w:top w:val="none" w:sz="0" w:space="0" w:color="auto"/>
            <w:left w:val="none" w:sz="0" w:space="0" w:color="auto"/>
            <w:bottom w:val="none" w:sz="0" w:space="0" w:color="auto"/>
            <w:right w:val="none" w:sz="0" w:space="0" w:color="auto"/>
          </w:divBdr>
        </w:div>
      </w:divsChild>
    </w:div>
    <w:div w:id="640572320">
      <w:bodyDiv w:val="1"/>
      <w:marLeft w:val="0"/>
      <w:marRight w:val="0"/>
      <w:marTop w:val="0"/>
      <w:marBottom w:val="0"/>
      <w:divBdr>
        <w:top w:val="none" w:sz="0" w:space="0" w:color="auto"/>
        <w:left w:val="none" w:sz="0" w:space="0" w:color="auto"/>
        <w:bottom w:val="none" w:sz="0" w:space="0" w:color="auto"/>
        <w:right w:val="none" w:sz="0" w:space="0" w:color="auto"/>
      </w:divBdr>
    </w:div>
    <w:div w:id="772282204">
      <w:bodyDiv w:val="1"/>
      <w:marLeft w:val="0"/>
      <w:marRight w:val="0"/>
      <w:marTop w:val="0"/>
      <w:marBottom w:val="0"/>
      <w:divBdr>
        <w:top w:val="none" w:sz="0" w:space="0" w:color="auto"/>
        <w:left w:val="none" w:sz="0" w:space="0" w:color="auto"/>
        <w:bottom w:val="none" w:sz="0" w:space="0" w:color="auto"/>
        <w:right w:val="none" w:sz="0" w:space="0" w:color="auto"/>
      </w:divBdr>
    </w:div>
    <w:div w:id="780957898">
      <w:bodyDiv w:val="1"/>
      <w:marLeft w:val="0"/>
      <w:marRight w:val="0"/>
      <w:marTop w:val="0"/>
      <w:marBottom w:val="0"/>
      <w:divBdr>
        <w:top w:val="none" w:sz="0" w:space="0" w:color="auto"/>
        <w:left w:val="none" w:sz="0" w:space="0" w:color="auto"/>
        <w:bottom w:val="none" w:sz="0" w:space="0" w:color="auto"/>
        <w:right w:val="none" w:sz="0" w:space="0" w:color="auto"/>
      </w:divBdr>
    </w:div>
    <w:div w:id="1130709594">
      <w:bodyDiv w:val="1"/>
      <w:marLeft w:val="0"/>
      <w:marRight w:val="0"/>
      <w:marTop w:val="0"/>
      <w:marBottom w:val="0"/>
      <w:divBdr>
        <w:top w:val="none" w:sz="0" w:space="0" w:color="auto"/>
        <w:left w:val="none" w:sz="0" w:space="0" w:color="auto"/>
        <w:bottom w:val="none" w:sz="0" w:space="0" w:color="auto"/>
        <w:right w:val="none" w:sz="0" w:space="0" w:color="auto"/>
      </w:divBdr>
      <w:divsChild>
        <w:div w:id="217976406">
          <w:marLeft w:val="547"/>
          <w:marRight w:val="0"/>
          <w:marTop w:val="106"/>
          <w:marBottom w:val="0"/>
          <w:divBdr>
            <w:top w:val="none" w:sz="0" w:space="0" w:color="auto"/>
            <w:left w:val="none" w:sz="0" w:space="0" w:color="auto"/>
            <w:bottom w:val="none" w:sz="0" w:space="0" w:color="auto"/>
            <w:right w:val="none" w:sz="0" w:space="0" w:color="auto"/>
          </w:divBdr>
        </w:div>
        <w:div w:id="1330135572">
          <w:marLeft w:val="547"/>
          <w:marRight w:val="0"/>
          <w:marTop w:val="106"/>
          <w:marBottom w:val="0"/>
          <w:divBdr>
            <w:top w:val="none" w:sz="0" w:space="0" w:color="auto"/>
            <w:left w:val="none" w:sz="0" w:space="0" w:color="auto"/>
            <w:bottom w:val="none" w:sz="0" w:space="0" w:color="auto"/>
            <w:right w:val="none" w:sz="0" w:space="0" w:color="auto"/>
          </w:divBdr>
        </w:div>
        <w:div w:id="326901339">
          <w:marLeft w:val="547"/>
          <w:marRight w:val="0"/>
          <w:marTop w:val="106"/>
          <w:marBottom w:val="0"/>
          <w:divBdr>
            <w:top w:val="none" w:sz="0" w:space="0" w:color="auto"/>
            <w:left w:val="none" w:sz="0" w:space="0" w:color="auto"/>
            <w:bottom w:val="none" w:sz="0" w:space="0" w:color="auto"/>
            <w:right w:val="none" w:sz="0" w:space="0" w:color="auto"/>
          </w:divBdr>
        </w:div>
        <w:div w:id="118882463">
          <w:marLeft w:val="547"/>
          <w:marRight w:val="0"/>
          <w:marTop w:val="106"/>
          <w:marBottom w:val="0"/>
          <w:divBdr>
            <w:top w:val="none" w:sz="0" w:space="0" w:color="auto"/>
            <w:left w:val="none" w:sz="0" w:space="0" w:color="auto"/>
            <w:bottom w:val="none" w:sz="0" w:space="0" w:color="auto"/>
            <w:right w:val="none" w:sz="0" w:space="0" w:color="auto"/>
          </w:divBdr>
        </w:div>
        <w:div w:id="1859931626">
          <w:marLeft w:val="547"/>
          <w:marRight w:val="0"/>
          <w:marTop w:val="106"/>
          <w:marBottom w:val="0"/>
          <w:divBdr>
            <w:top w:val="none" w:sz="0" w:space="0" w:color="auto"/>
            <w:left w:val="none" w:sz="0" w:space="0" w:color="auto"/>
            <w:bottom w:val="none" w:sz="0" w:space="0" w:color="auto"/>
            <w:right w:val="none" w:sz="0" w:space="0" w:color="auto"/>
          </w:divBdr>
        </w:div>
        <w:div w:id="852961971">
          <w:marLeft w:val="547"/>
          <w:marRight w:val="0"/>
          <w:marTop w:val="106"/>
          <w:marBottom w:val="0"/>
          <w:divBdr>
            <w:top w:val="none" w:sz="0" w:space="0" w:color="auto"/>
            <w:left w:val="none" w:sz="0" w:space="0" w:color="auto"/>
            <w:bottom w:val="none" w:sz="0" w:space="0" w:color="auto"/>
            <w:right w:val="none" w:sz="0" w:space="0" w:color="auto"/>
          </w:divBdr>
        </w:div>
        <w:div w:id="1320579105">
          <w:marLeft w:val="547"/>
          <w:marRight w:val="0"/>
          <w:marTop w:val="106"/>
          <w:marBottom w:val="0"/>
          <w:divBdr>
            <w:top w:val="none" w:sz="0" w:space="0" w:color="auto"/>
            <w:left w:val="none" w:sz="0" w:space="0" w:color="auto"/>
            <w:bottom w:val="none" w:sz="0" w:space="0" w:color="auto"/>
            <w:right w:val="none" w:sz="0" w:space="0" w:color="auto"/>
          </w:divBdr>
        </w:div>
        <w:div w:id="941258141">
          <w:marLeft w:val="547"/>
          <w:marRight w:val="0"/>
          <w:marTop w:val="106"/>
          <w:marBottom w:val="0"/>
          <w:divBdr>
            <w:top w:val="none" w:sz="0" w:space="0" w:color="auto"/>
            <w:left w:val="none" w:sz="0" w:space="0" w:color="auto"/>
            <w:bottom w:val="none" w:sz="0" w:space="0" w:color="auto"/>
            <w:right w:val="none" w:sz="0" w:space="0" w:color="auto"/>
          </w:divBdr>
        </w:div>
        <w:div w:id="1519076979">
          <w:marLeft w:val="547"/>
          <w:marRight w:val="0"/>
          <w:marTop w:val="106"/>
          <w:marBottom w:val="0"/>
          <w:divBdr>
            <w:top w:val="none" w:sz="0" w:space="0" w:color="auto"/>
            <w:left w:val="none" w:sz="0" w:space="0" w:color="auto"/>
            <w:bottom w:val="none" w:sz="0" w:space="0" w:color="auto"/>
            <w:right w:val="none" w:sz="0" w:space="0" w:color="auto"/>
          </w:divBdr>
        </w:div>
        <w:div w:id="703140233">
          <w:marLeft w:val="547"/>
          <w:marRight w:val="0"/>
          <w:marTop w:val="106"/>
          <w:marBottom w:val="0"/>
          <w:divBdr>
            <w:top w:val="none" w:sz="0" w:space="0" w:color="auto"/>
            <w:left w:val="none" w:sz="0" w:space="0" w:color="auto"/>
            <w:bottom w:val="none" w:sz="0" w:space="0" w:color="auto"/>
            <w:right w:val="none" w:sz="0" w:space="0" w:color="auto"/>
          </w:divBdr>
        </w:div>
        <w:div w:id="1318419605">
          <w:marLeft w:val="1166"/>
          <w:marRight w:val="0"/>
          <w:marTop w:val="96"/>
          <w:marBottom w:val="0"/>
          <w:divBdr>
            <w:top w:val="none" w:sz="0" w:space="0" w:color="auto"/>
            <w:left w:val="none" w:sz="0" w:space="0" w:color="auto"/>
            <w:bottom w:val="none" w:sz="0" w:space="0" w:color="auto"/>
            <w:right w:val="none" w:sz="0" w:space="0" w:color="auto"/>
          </w:divBdr>
        </w:div>
        <w:div w:id="1473986133">
          <w:marLeft w:val="1166"/>
          <w:marRight w:val="0"/>
          <w:marTop w:val="96"/>
          <w:marBottom w:val="0"/>
          <w:divBdr>
            <w:top w:val="none" w:sz="0" w:space="0" w:color="auto"/>
            <w:left w:val="none" w:sz="0" w:space="0" w:color="auto"/>
            <w:bottom w:val="none" w:sz="0" w:space="0" w:color="auto"/>
            <w:right w:val="none" w:sz="0" w:space="0" w:color="auto"/>
          </w:divBdr>
        </w:div>
        <w:div w:id="405802043">
          <w:marLeft w:val="547"/>
          <w:marRight w:val="0"/>
          <w:marTop w:val="106"/>
          <w:marBottom w:val="0"/>
          <w:divBdr>
            <w:top w:val="none" w:sz="0" w:space="0" w:color="auto"/>
            <w:left w:val="none" w:sz="0" w:space="0" w:color="auto"/>
            <w:bottom w:val="none" w:sz="0" w:space="0" w:color="auto"/>
            <w:right w:val="none" w:sz="0" w:space="0" w:color="auto"/>
          </w:divBdr>
        </w:div>
      </w:divsChild>
    </w:div>
    <w:div w:id="1142818120">
      <w:bodyDiv w:val="1"/>
      <w:marLeft w:val="0"/>
      <w:marRight w:val="0"/>
      <w:marTop w:val="0"/>
      <w:marBottom w:val="0"/>
      <w:divBdr>
        <w:top w:val="none" w:sz="0" w:space="0" w:color="auto"/>
        <w:left w:val="none" w:sz="0" w:space="0" w:color="auto"/>
        <w:bottom w:val="none" w:sz="0" w:space="0" w:color="auto"/>
        <w:right w:val="none" w:sz="0" w:space="0" w:color="auto"/>
      </w:divBdr>
      <w:divsChild>
        <w:div w:id="1986859816">
          <w:marLeft w:val="547"/>
          <w:marRight w:val="0"/>
          <w:marTop w:val="154"/>
          <w:marBottom w:val="0"/>
          <w:divBdr>
            <w:top w:val="none" w:sz="0" w:space="0" w:color="auto"/>
            <w:left w:val="none" w:sz="0" w:space="0" w:color="auto"/>
            <w:bottom w:val="none" w:sz="0" w:space="0" w:color="auto"/>
            <w:right w:val="none" w:sz="0" w:space="0" w:color="auto"/>
          </w:divBdr>
        </w:div>
        <w:div w:id="539322854">
          <w:marLeft w:val="547"/>
          <w:marRight w:val="0"/>
          <w:marTop w:val="154"/>
          <w:marBottom w:val="0"/>
          <w:divBdr>
            <w:top w:val="none" w:sz="0" w:space="0" w:color="auto"/>
            <w:left w:val="none" w:sz="0" w:space="0" w:color="auto"/>
            <w:bottom w:val="none" w:sz="0" w:space="0" w:color="auto"/>
            <w:right w:val="none" w:sz="0" w:space="0" w:color="auto"/>
          </w:divBdr>
        </w:div>
        <w:div w:id="1409495462">
          <w:marLeft w:val="547"/>
          <w:marRight w:val="0"/>
          <w:marTop w:val="154"/>
          <w:marBottom w:val="0"/>
          <w:divBdr>
            <w:top w:val="none" w:sz="0" w:space="0" w:color="auto"/>
            <w:left w:val="none" w:sz="0" w:space="0" w:color="auto"/>
            <w:bottom w:val="none" w:sz="0" w:space="0" w:color="auto"/>
            <w:right w:val="none" w:sz="0" w:space="0" w:color="auto"/>
          </w:divBdr>
        </w:div>
        <w:div w:id="432097187">
          <w:marLeft w:val="547"/>
          <w:marRight w:val="0"/>
          <w:marTop w:val="154"/>
          <w:marBottom w:val="0"/>
          <w:divBdr>
            <w:top w:val="none" w:sz="0" w:space="0" w:color="auto"/>
            <w:left w:val="none" w:sz="0" w:space="0" w:color="auto"/>
            <w:bottom w:val="none" w:sz="0" w:space="0" w:color="auto"/>
            <w:right w:val="none" w:sz="0" w:space="0" w:color="auto"/>
          </w:divBdr>
        </w:div>
      </w:divsChild>
    </w:div>
    <w:div w:id="1331835595">
      <w:bodyDiv w:val="1"/>
      <w:marLeft w:val="0"/>
      <w:marRight w:val="0"/>
      <w:marTop w:val="0"/>
      <w:marBottom w:val="0"/>
      <w:divBdr>
        <w:top w:val="none" w:sz="0" w:space="0" w:color="auto"/>
        <w:left w:val="none" w:sz="0" w:space="0" w:color="auto"/>
        <w:bottom w:val="none" w:sz="0" w:space="0" w:color="auto"/>
        <w:right w:val="none" w:sz="0" w:space="0" w:color="auto"/>
      </w:divBdr>
    </w:div>
    <w:div w:id="1477182780">
      <w:bodyDiv w:val="1"/>
      <w:marLeft w:val="0"/>
      <w:marRight w:val="0"/>
      <w:marTop w:val="0"/>
      <w:marBottom w:val="0"/>
      <w:divBdr>
        <w:top w:val="none" w:sz="0" w:space="0" w:color="auto"/>
        <w:left w:val="none" w:sz="0" w:space="0" w:color="auto"/>
        <w:bottom w:val="none" w:sz="0" w:space="0" w:color="auto"/>
        <w:right w:val="none" w:sz="0" w:space="0" w:color="auto"/>
      </w:divBdr>
      <w:divsChild>
        <w:div w:id="893387992">
          <w:marLeft w:val="547"/>
          <w:marRight w:val="0"/>
          <w:marTop w:val="144"/>
          <w:marBottom w:val="0"/>
          <w:divBdr>
            <w:top w:val="none" w:sz="0" w:space="0" w:color="auto"/>
            <w:left w:val="none" w:sz="0" w:space="0" w:color="auto"/>
            <w:bottom w:val="none" w:sz="0" w:space="0" w:color="auto"/>
            <w:right w:val="none" w:sz="0" w:space="0" w:color="auto"/>
          </w:divBdr>
        </w:div>
        <w:div w:id="1521046726">
          <w:marLeft w:val="547"/>
          <w:marRight w:val="0"/>
          <w:marTop w:val="144"/>
          <w:marBottom w:val="0"/>
          <w:divBdr>
            <w:top w:val="none" w:sz="0" w:space="0" w:color="auto"/>
            <w:left w:val="none" w:sz="0" w:space="0" w:color="auto"/>
            <w:bottom w:val="none" w:sz="0" w:space="0" w:color="auto"/>
            <w:right w:val="none" w:sz="0" w:space="0" w:color="auto"/>
          </w:divBdr>
        </w:div>
        <w:div w:id="1571888892">
          <w:marLeft w:val="547"/>
          <w:marRight w:val="0"/>
          <w:marTop w:val="144"/>
          <w:marBottom w:val="0"/>
          <w:divBdr>
            <w:top w:val="none" w:sz="0" w:space="0" w:color="auto"/>
            <w:left w:val="none" w:sz="0" w:space="0" w:color="auto"/>
            <w:bottom w:val="none" w:sz="0" w:space="0" w:color="auto"/>
            <w:right w:val="none" w:sz="0" w:space="0" w:color="auto"/>
          </w:divBdr>
        </w:div>
        <w:div w:id="1555240489">
          <w:marLeft w:val="547"/>
          <w:marRight w:val="0"/>
          <w:marTop w:val="144"/>
          <w:marBottom w:val="0"/>
          <w:divBdr>
            <w:top w:val="none" w:sz="0" w:space="0" w:color="auto"/>
            <w:left w:val="none" w:sz="0" w:space="0" w:color="auto"/>
            <w:bottom w:val="none" w:sz="0" w:space="0" w:color="auto"/>
            <w:right w:val="none" w:sz="0" w:space="0" w:color="auto"/>
          </w:divBdr>
        </w:div>
        <w:div w:id="817185932">
          <w:marLeft w:val="547"/>
          <w:marRight w:val="0"/>
          <w:marTop w:val="144"/>
          <w:marBottom w:val="0"/>
          <w:divBdr>
            <w:top w:val="none" w:sz="0" w:space="0" w:color="auto"/>
            <w:left w:val="none" w:sz="0" w:space="0" w:color="auto"/>
            <w:bottom w:val="none" w:sz="0" w:space="0" w:color="auto"/>
            <w:right w:val="none" w:sz="0" w:space="0" w:color="auto"/>
          </w:divBdr>
        </w:div>
        <w:div w:id="497236344">
          <w:marLeft w:val="547"/>
          <w:marRight w:val="0"/>
          <w:marTop w:val="144"/>
          <w:marBottom w:val="0"/>
          <w:divBdr>
            <w:top w:val="none" w:sz="0" w:space="0" w:color="auto"/>
            <w:left w:val="none" w:sz="0" w:space="0" w:color="auto"/>
            <w:bottom w:val="none" w:sz="0" w:space="0" w:color="auto"/>
            <w:right w:val="none" w:sz="0" w:space="0" w:color="auto"/>
          </w:divBdr>
        </w:div>
      </w:divsChild>
    </w:div>
    <w:div w:id="1501233385">
      <w:bodyDiv w:val="1"/>
      <w:marLeft w:val="0"/>
      <w:marRight w:val="0"/>
      <w:marTop w:val="0"/>
      <w:marBottom w:val="0"/>
      <w:divBdr>
        <w:top w:val="none" w:sz="0" w:space="0" w:color="auto"/>
        <w:left w:val="none" w:sz="0" w:space="0" w:color="auto"/>
        <w:bottom w:val="none" w:sz="0" w:space="0" w:color="auto"/>
        <w:right w:val="none" w:sz="0" w:space="0" w:color="auto"/>
      </w:divBdr>
    </w:div>
    <w:div w:id="1624842448">
      <w:bodyDiv w:val="1"/>
      <w:marLeft w:val="0"/>
      <w:marRight w:val="0"/>
      <w:marTop w:val="0"/>
      <w:marBottom w:val="0"/>
      <w:divBdr>
        <w:top w:val="none" w:sz="0" w:space="0" w:color="auto"/>
        <w:left w:val="none" w:sz="0" w:space="0" w:color="auto"/>
        <w:bottom w:val="none" w:sz="0" w:space="0" w:color="auto"/>
        <w:right w:val="none" w:sz="0" w:space="0" w:color="auto"/>
      </w:divBdr>
      <w:divsChild>
        <w:div w:id="1181432455">
          <w:marLeft w:val="547"/>
          <w:marRight w:val="0"/>
          <w:marTop w:val="144"/>
          <w:marBottom w:val="0"/>
          <w:divBdr>
            <w:top w:val="none" w:sz="0" w:space="0" w:color="auto"/>
            <w:left w:val="none" w:sz="0" w:space="0" w:color="auto"/>
            <w:bottom w:val="none" w:sz="0" w:space="0" w:color="auto"/>
            <w:right w:val="none" w:sz="0" w:space="0" w:color="auto"/>
          </w:divBdr>
        </w:div>
        <w:div w:id="789469803">
          <w:marLeft w:val="547"/>
          <w:marRight w:val="0"/>
          <w:marTop w:val="144"/>
          <w:marBottom w:val="0"/>
          <w:divBdr>
            <w:top w:val="none" w:sz="0" w:space="0" w:color="auto"/>
            <w:left w:val="none" w:sz="0" w:space="0" w:color="auto"/>
            <w:bottom w:val="none" w:sz="0" w:space="0" w:color="auto"/>
            <w:right w:val="none" w:sz="0" w:space="0" w:color="auto"/>
          </w:divBdr>
        </w:div>
      </w:divsChild>
    </w:div>
    <w:div w:id="1651516042">
      <w:bodyDiv w:val="1"/>
      <w:marLeft w:val="0"/>
      <w:marRight w:val="0"/>
      <w:marTop w:val="0"/>
      <w:marBottom w:val="0"/>
      <w:divBdr>
        <w:top w:val="none" w:sz="0" w:space="0" w:color="auto"/>
        <w:left w:val="none" w:sz="0" w:space="0" w:color="auto"/>
        <w:bottom w:val="none" w:sz="0" w:space="0" w:color="auto"/>
        <w:right w:val="none" w:sz="0" w:space="0" w:color="auto"/>
      </w:divBdr>
    </w:div>
    <w:div w:id="1757898247">
      <w:bodyDiv w:val="1"/>
      <w:marLeft w:val="0"/>
      <w:marRight w:val="0"/>
      <w:marTop w:val="0"/>
      <w:marBottom w:val="0"/>
      <w:divBdr>
        <w:top w:val="none" w:sz="0" w:space="0" w:color="auto"/>
        <w:left w:val="none" w:sz="0" w:space="0" w:color="auto"/>
        <w:bottom w:val="none" w:sz="0" w:space="0" w:color="auto"/>
        <w:right w:val="none" w:sz="0" w:space="0" w:color="auto"/>
      </w:divBdr>
    </w:div>
    <w:div w:id="1803038850">
      <w:bodyDiv w:val="1"/>
      <w:marLeft w:val="0"/>
      <w:marRight w:val="0"/>
      <w:marTop w:val="0"/>
      <w:marBottom w:val="0"/>
      <w:divBdr>
        <w:top w:val="none" w:sz="0" w:space="0" w:color="auto"/>
        <w:left w:val="none" w:sz="0" w:space="0" w:color="auto"/>
        <w:bottom w:val="none" w:sz="0" w:space="0" w:color="auto"/>
        <w:right w:val="none" w:sz="0" w:space="0" w:color="auto"/>
      </w:divBdr>
      <w:divsChild>
        <w:div w:id="1585338471">
          <w:marLeft w:val="547"/>
          <w:marRight w:val="0"/>
          <w:marTop w:val="106"/>
          <w:marBottom w:val="0"/>
          <w:divBdr>
            <w:top w:val="none" w:sz="0" w:space="0" w:color="auto"/>
            <w:left w:val="none" w:sz="0" w:space="0" w:color="auto"/>
            <w:bottom w:val="none" w:sz="0" w:space="0" w:color="auto"/>
            <w:right w:val="none" w:sz="0" w:space="0" w:color="auto"/>
          </w:divBdr>
        </w:div>
        <w:div w:id="1418016631">
          <w:marLeft w:val="547"/>
          <w:marRight w:val="0"/>
          <w:marTop w:val="106"/>
          <w:marBottom w:val="0"/>
          <w:divBdr>
            <w:top w:val="none" w:sz="0" w:space="0" w:color="auto"/>
            <w:left w:val="none" w:sz="0" w:space="0" w:color="auto"/>
            <w:bottom w:val="none" w:sz="0" w:space="0" w:color="auto"/>
            <w:right w:val="none" w:sz="0" w:space="0" w:color="auto"/>
          </w:divBdr>
        </w:div>
        <w:div w:id="1223325704">
          <w:marLeft w:val="547"/>
          <w:marRight w:val="0"/>
          <w:marTop w:val="106"/>
          <w:marBottom w:val="0"/>
          <w:divBdr>
            <w:top w:val="none" w:sz="0" w:space="0" w:color="auto"/>
            <w:left w:val="none" w:sz="0" w:space="0" w:color="auto"/>
            <w:bottom w:val="none" w:sz="0" w:space="0" w:color="auto"/>
            <w:right w:val="none" w:sz="0" w:space="0" w:color="auto"/>
          </w:divBdr>
        </w:div>
        <w:div w:id="1483809241">
          <w:marLeft w:val="547"/>
          <w:marRight w:val="0"/>
          <w:marTop w:val="106"/>
          <w:marBottom w:val="0"/>
          <w:divBdr>
            <w:top w:val="none" w:sz="0" w:space="0" w:color="auto"/>
            <w:left w:val="none" w:sz="0" w:space="0" w:color="auto"/>
            <w:bottom w:val="none" w:sz="0" w:space="0" w:color="auto"/>
            <w:right w:val="none" w:sz="0" w:space="0" w:color="auto"/>
          </w:divBdr>
        </w:div>
        <w:div w:id="827284355">
          <w:marLeft w:val="547"/>
          <w:marRight w:val="0"/>
          <w:marTop w:val="106"/>
          <w:marBottom w:val="0"/>
          <w:divBdr>
            <w:top w:val="none" w:sz="0" w:space="0" w:color="auto"/>
            <w:left w:val="none" w:sz="0" w:space="0" w:color="auto"/>
            <w:bottom w:val="none" w:sz="0" w:space="0" w:color="auto"/>
            <w:right w:val="none" w:sz="0" w:space="0" w:color="auto"/>
          </w:divBdr>
        </w:div>
        <w:div w:id="1672953643">
          <w:marLeft w:val="547"/>
          <w:marRight w:val="0"/>
          <w:marTop w:val="106"/>
          <w:marBottom w:val="0"/>
          <w:divBdr>
            <w:top w:val="none" w:sz="0" w:space="0" w:color="auto"/>
            <w:left w:val="none" w:sz="0" w:space="0" w:color="auto"/>
            <w:bottom w:val="none" w:sz="0" w:space="0" w:color="auto"/>
            <w:right w:val="none" w:sz="0" w:space="0" w:color="auto"/>
          </w:divBdr>
        </w:div>
        <w:div w:id="1590387790">
          <w:marLeft w:val="547"/>
          <w:marRight w:val="0"/>
          <w:marTop w:val="106"/>
          <w:marBottom w:val="0"/>
          <w:divBdr>
            <w:top w:val="none" w:sz="0" w:space="0" w:color="auto"/>
            <w:left w:val="none" w:sz="0" w:space="0" w:color="auto"/>
            <w:bottom w:val="none" w:sz="0" w:space="0" w:color="auto"/>
            <w:right w:val="none" w:sz="0" w:space="0" w:color="auto"/>
          </w:divBdr>
        </w:div>
        <w:div w:id="1640384062">
          <w:marLeft w:val="547"/>
          <w:marRight w:val="0"/>
          <w:marTop w:val="106"/>
          <w:marBottom w:val="0"/>
          <w:divBdr>
            <w:top w:val="none" w:sz="0" w:space="0" w:color="auto"/>
            <w:left w:val="none" w:sz="0" w:space="0" w:color="auto"/>
            <w:bottom w:val="none" w:sz="0" w:space="0" w:color="auto"/>
            <w:right w:val="none" w:sz="0" w:space="0" w:color="auto"/>
          </w:divBdr>
        </w:div>
        <w:div w:id="1973368227">
          <w:marLeft w:val="547"/>
          <w:marRight w:val="0"/>
          <w:marTop w:val="106"/>
          <w:marBottom w:val="0"/>
          <w:divBdr>
            <w:top w:val="none" w:sz="0" w:space="0" w:color="auto"/>
            <w:left w:val="none" w:sz="0" w:space="0" w:color="auto"/>
            <w:bottom w:val="none" w:sz="0" w:space="0" w:color="auto"/>
            <w:right w:val="none" w:sz="0" w:space="0" w:color="auto"/>
          </w:divBdr>
        </w:div>
        <w:div w:id="2130928444">
          <w:marLeft w:val="547"/>
          <w:marRight w:val="0"/>
          <w:marTop w:val="106"/>
          <w:marBottom w:val="0"/>
          <w:divBdr>
            <w:top w:val="none" w:sz="0" w:space="0" w:color="auto"/>
            <w:left w:val="none" w:sz="0" w:space="0" w:color="auto"/>
            <w:bottom w:val="none" w:sz="0" w:space="0" w:color="auto"/>
            <w:right w:val="none" w:sz="0" w:space="0" w:color="auto"/>
          </w:divBdr>
        </w:div>
        <w:div w:id="2829663">
          <w:marLeft w:val="547"/>
          <w:marRight w:val="0"/>
          <w:marTop w:val="106"/>
          <w:marBottom w:val="0"/>
          <w:divBdr>
            <w:top w:val="none" w:sz="0" w:space="0" w:color="auto"/>
            <w:left w:val="none" w:sz="0" w:space="0" w:color="auto"/>
            <w:bottom w:val="none" w:sz="0" w:space="0" w:color="auto"/>
            <w:right w:val="none" w:sz="0" w:space="0" w:color="auto"/>
          </w:divBdr>
        </w:div>
        <w:div w:id="102648393">
          <w:marLeft w:val="547"/>
          <w:marRight w:val="0"/>
          <w:marTop w:val="106"/>
          <w:marBottom w:val="0"/>
          <w:divBdr>
            <w:top w:val="none" w:sz="0" w:space="0" w:color="auto"/>
            <w:left w:val="none" w:sz="0" w:space="0" w:color="auto"/>
            <w:bottom w:val="none" w:sz="0" w:space="0" w:color="auto"/>
            <w:right w:val="none" w:sz="0" w:space="0" w:color="auto"/>
          </w:divBdr>
        </w:div>
        <w:div w:id="2139640458">
          <w:marLeft w:val="547"/>
          <w:marRight w:val="0"/>
          <w:marTop w:val="106"/>
          <w:marBottom w:val="0"/>
          <w:divBdr>
            <w:top w:val="none" w:sz="0" w:space="0" w:color="auto"/>
            <w:left w:val="none" w:sz="0" w:space="0" w:color="auto"/>
            <w:bottom w:val="none" w:sz="0" w:space="0" w:color="auto"/>
            <w:right w:val="none" w:sz="0" w:space="0" w:color="auto"/>
          </w:divBdr>
        </w:div>
        <w:div w:id="1594973813">
          <w:marLeft w:val="547"/>
          <w:marRight w:val="0"/>
          <w:marTop w:val="106"/>
          <w:marBottom w:val="0"/>
          <w:divBdr>
            <w:top w:val="none" w:sz="0" w:space="0" w:color="auto"/>
            <w:left w:val="none" w:sz="0" w:space="0" w:color="auto"/>
            <w:bottom w:val="none" w:sz="0" w:space="0" w:color="auto"/>
            <w:right w:val="none" w:sz="0" w:space="0" w:color="auto"/>
          </w:divBdr>
        </w:div>
        <w:div w:id="1296060143">
          <w:marLeft w:val="547"/>
          <w:marRight w:val="0"/>
          <w:marTop w:val="106"/>
          <w:marBottom w:val="0"/>
          <w:divBdr>
            <w:top w:val="none" w:sz="0" w:space="0" w:color="auto"/>
            <w:left w:val="none" w:sz="0" w:space="0" w:color="auto"/>
            <w:bottom w:val="none" w:sz="0" w:space="0" w:color="auto"/>
            <w:right w:val="none" w:sz="0" w:space="0" w:color="auto"/>
          </w:divBdr>
        </w:div>
        <w:div w:id="692001063">
          <w:marLeft w:val="547"/>
          <w:marRight w:val="0"/>
          <w:marTop w:val="106"/>
          <w:marBottom w:val="0"/>
          <w:divBdr>
            <w:top w:val="none" w:sz="0" w:space="0" w:color="auto"/>
            <w:left w:val="none" w:sz="0" w:space="0" w:color="auto"/>
            <w:bottom w:val="none" w:sz="0" w:space="0" w:color="auto"/>
            <w:right w:val="none" w:sz="0" w:space="0" w:color="auto"/>
          </w:divBdr>
        </w:div>
      </w:divsChild>
    </w:div>
    <w:div w:id="1831873523">
      <w:bodyDiv w:val="1"/>
      <w:marLeft w:val="0"/>
      <w:marRight w:val="0"/>
      <w:marTop w:val="0"/>
      <w:marBottom w:val="0"/>
      <w:divBdr>
        <w:top w:val="none" w:sz="0" w:space="0" w:color="auto"/>
        <w:left w:val="none" w:sz="0" w:space="0" w:color="auto"/>
        <w:bottom w:val="none" w:sz="0" w:space="0" w:color="auto"/>
        <w:right w:val="none" w:sz="0" w:space="0" w:color="auto"/>
      </w:divBdr>
      <w:divsChild>
        <w:div w:id="72316707">
          <w:marLeft w:val="547"/>
          <w:marRight w:val="0"/>
          <w:marTop w:val="154"/>
          <w:marBottom w:val="0"/>
          <w:divBdr>
            <w:top w:val="none" w:sz="0" w:space="0" w:color="auto"/>
            <w:left w:val="none" w:sz="0" w:space="0" w:color="auto"/>
            <w:bottom w:val="none" w:sz="0" w:space="0" w:color="auto"/>
            <w:right w:val="none" w:sz="0" w:space="0" w:color="auto"/>
          </w:divBdr>
        </w:div>
        <w:div w:id="1206526327">
          <w:marLeft w:val="547"/>
          <w:marRight w:val="0"/>
          <w:marTop w:val="154"/>
          <w:marBottom w:val="0"/>
          <w:divBdr>
            <w:top w:val="none" w:sz="0" w:space="0" w:color="auto"/>
            <w:left w:val="none" w:sz="0" w:space="0" w:color="auto"/>
            <w:bottom w:val="none" w:sz="0" w:space="0" w:color="auto"/>
            <w:right w:val="none" w:sz="0" w:space="0" w:color="auto"/>
          </w:divBdr>
        </w:div>
      </w:divsChild>
    </w:div>
    <w:div w:id="1839535401">
      <w:bodyDiv w:val="1"/>
      <w:marLeft w:val="0"/>
      <w:marRight w:val="0"/>
      <w:marTop w:val="0"/>
      <w:marBottom w:val="0"/>
      <w:divBdr>
        <w:top w:val="none" w:sz="0" w:space="0" w:color="auto"/>
        <w:left w:val="none" w:sz="0" w:space="0" w:color="auto"/>
        <w:bottom w:val="none" w:sz="0" w:space="0" w:color="auto"/>
        <w:right w:val="none" w:sz="0" w:space="0" w:color="auto"/>
      </w:divBdr>
    </w:div>
    <w:div w:id="190722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2812</Words>
  <Characters>16030</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rehberlik</cp:lastModifiedBy>
  <cp:revision>2</cp:revision>
  <cp:lastPrinted>2020-02-10T11:22:00Z</cp:lastPrinted>
  <dcterms:created xsi:type="dcterms:W3CDTF">2020-11-23T09:33:00Z</dcterms:created>
  <dcterms:modified xsi:type="dcterms:W3CDTF">2020-11-23T09:33:00Z</dcterms:modified>
</cp:coreProperties>
</file>